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8E" w:rsidRP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-487649</wp:posOffset>
            </wp:positionH>
            <wp:positionV relativeFrom="paragraph">
              <wp:posOffset>-698056</wp:posOffset>
            </wp:positionV>
            <wp:extent cx="5224979" cy="7480453"/>
            <wp:effectExtent l="19050" t="0" r="0" b="0"/>
            <wp:wrapNone/>
            <wp:docPr id="1" name="Рисунок 1" descr="http://www.free-lancers.net/posted_files/24733E9AB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-lancers.net/posted_files/24733E9AB8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79" cy="7480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4EB7">
        <w:rPr>
          <w:rFonts w:ascii="Times New Roman" w:hAnsi="Times New Roman" w:cs="Times New Roman"/>
          <w:b/>
          <w:sz w:val="28"/>
          <w:szCs w:val="28"/>
        </w:rPr>
        <w:t>МБУК «ЦБ Алексеевского городского округа»</w:t>
      </w:r>
    </w:p>
    <w:p w:rsidR="003B4EB7" w:rsidRDefault="001179CF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Центральная </w:t>
      </w:r>
      <w:bookmarkStart w:id="0" w:name="_GoBack"/>
      <w:bookmarkEnd w:id="0"/>
      <w:r w:rsidR="003B4EB7" w:rsidRPr="003B4EB7"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99060</wp:posOffset>
            </wp:positionV>
            <wp:extent cx="2581275" cy="1095375"/>
            <wp:effectExtent l="19050" t="0" r="9525" b="0"/>
            <wp:wrapNone/>
            <wp:docPr id="8" name="Рисунок 2" descr="http://xn----7sbyadipfmlq9bya.xn--p1ai/tinybrowser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yadipfmlq9bya.xn--p1ai/tinybrowser/screenshot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B7" w:rsidRPr="003B4EB7" w:rsidRDefault="003B4EB7" w:rsidP="00E714A4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C00000"/>
          <w:sz w:val="72"/>
          <w:szCs w:val="72"/>
        </w:rPr>
      </w:pPr>
      <w:r w:rsidRPr="003B4EB7">
        <w:rPr>
          <w:rFonts w:asciiTheme="majorHAnsi" w:hAnsiTheme="majorHAnsi" w:cs="Times New Roman"/>
          <w:b/>
          <w:i/>
          <w:color w:val="C00000"/>
          <w:sz w:val="72"/>
          <w:szCs w:val="72"/>
        </w:rPr>
        <w:t>У времени есть своя память!</w:t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P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4EB7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рекомендации для библиотекарей муниципальных библиотек, обслуживающих детское население </w:t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4EB7">
        <w:rPr>
          <w:rFonts w:ascii="Times New Roman" w:hAnsi="Times New Roman" w:cs="Times New Roman"/>
          <w:b/>
          <w:i/>
          <w:sz w:val="28"/>
          <w:szCs w:val="28"/>
        </w:rPr>
        <w:t>к 75</w:t>
      </w:r>
      <w:r w:rsidR="008A2B8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B4EB7">
        <w:rPr>
          <w:rFonts w:ascii="Times New Roman" w:hAnsi="Times New Roman" w:cs="Times New Roman"/>
          <w:b/>
          <w:i/>
          <w:sz w:val="28"/>
          <w:szCs w:val="28"/>
        </w:rPr>
        <w:t xml:space="preserve"> летию Победы в ВОВ</w:t>
      </w: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Алексеевка, 2020</w:t>
      </w: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3B4EB7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Pr="00052F6A" w:rsidRDefault="00DA113E" w:rsidP="00DA1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F6A">
        <w:rPr>
          <w:rFonts w:ascii="Times New Roman" w:hAnsi="Times New Roman" w:cs="Times New Roman"/>
          <w:sz w:val="24"/>
          <w:szCs w:val="24"/>
        </w:rPr>
        <w:lastRenderedPageBreak/>
        <w:t>ББК</w:t>
      </w:r>
      <w:r w:rsidR="00052F6A" w:rsidRPr="00052F6A">
        <w:rPr>
          <w:rFonts w:ascii="Times New Roman" w:hAnsi="Times New Roman" w:cs="Times New Roman"/>
          <w:sz w:val="24"/>
          <w:szCs w:val="24"/>
        </w:rPr>
        <w:t xml:space="preserve"> 91.9:63</w:t>
      </w:r>
      <w:r w:rsidRPr="00052F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26E" w:rsidRPr="00052F6A" w:rsidRDefault="00DA113E" w:rsidP="00DA1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F6A">
        <w:rPr>
          <w:rFonts w:ascii="Times New Roman" w:hAnsi="Times New Roman" w:cs="Times New Roman"/>
          <w:sz w:val="24"/>
          <w:szCs w:val="24"/>
        </w:rPr>
        <w:t>У21</w:t>
      </w: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P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У времени есть своя память!</w:t>
      </w:r>
      <w:r w:rsidRPr="003D32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32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[Текст]: методические рекомендации</w:t>
      </w:r>
      <w:r w:rsidRPr="003D32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D326E">
        <w:rPr>
          <w:rFonts w:ascii="Times New Roman" w:hAnsi="Times New Roman" w:cs="Times New Roman"/>
          <w:i/>
          <w:sz w:val="24"/>
          <w:szCs w:val="24"/>
        </w:rPr>
        <w:t xml:space="preserve">для библиотекарей муниципальных библиотек, обслуживающих детское население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326E">
        <w:rPr>
          <w:rFonts w:ascii="Times New Roman" w:hAnsi="Times New Roman" w:cs="Times New Roman"/>
          <w:i/>
          <w:sz w:val="24"/>
          <w:szCs w:val="24"/>
        </w:rPr>
        <w:t>к 75- летию Победы в ВОВ</w:t>
      </w:r>
      <w:r>
        <w:rPr>
          <w:rFonts w:ascii="Times New Roman" w:hAnsi="Times New Roman" w:cs="Times New Roman"/>
          <w:i/>
          <w:sz w:val="24"/>
          <w:szCs w:val="24"/>
        </w:rPr>
        <w:t xml:space="preserve"> / МБУК «ЦБ Алексеевского городского округа», центральная районная детская библиотека; [составитель Н.И.Сапрыкина</w:t>
      </w:r>
      <w:r w:rsidRPr="003D326E">
        <w:rPr>
          <w:rFonts w:ascii="Times New Roman" w:hAnsi="Times New Roman" w:cs="Times New Roman"/>
          <w:i/>
          <w:sz w:val="24"/>
          <w:szCs w:val="24"/>
        </w:rPr>
        <w:t>].</w:t>
      </w:r>
      <w:r w:rsidRPr="003D326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—</w:t>
      </w:r>
      <w:r>
        <w:rPr>
          <w:rFonts w:ascii="Times New Roman" w:hAnsi="Times New Roman" w:cs="Times New Roman"/>
          <w:i/>
          <w:sz w:val="24"/>
          <w:szCs w:val="24"/>
        </w:rPr>
        <w:t xml:space="preserve"> Алексеевка</w:t>
      </w:r>
      <w:r w:rsidR="00DA113E">
        <w:rPr>
          <w:rFonts w:ascii="Times New Roman" w:hAnsi="Times New Roman" w:cs="Times New Roman"/>
          <w:i/>
          <w:sz w:val="24"/>
          <w:szCs w:val="24"/>
        </w:rPr>
        <w:t>, 2020</w:t>
      </w:r>
      <w:r w:rsidRPr="003D326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D326E" w:rsidRPr="003D326E" w:rsidRDefault="003D326E" w:rsidP="003D326E">
      <w:pPr>
        <w:spacing w:after="0"/>
        <w:ind w:left="-8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26E" w:rsidRDefault="003D326E" w:rsidP="003D326E">
      <w:pPr>
        <w:spacing w:after="15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2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окажут помощь библиотекарям при подготовке</w:t>
      </w:r>
      <w:r w:rsidR="006B4C3B">
        <w:rPr>
          <w:rFonts w:ascii="Times New Roman" w:hAnsi="Times New Roman" w:cs="Times New Roman"/>
          <w:sz w:val="24"/>
          <w:szCs w:val="24"/>
        </w:rPr>
        <w:t xml:space="preserve"> и проведении в 2020</w:t>
      </w:r>
      <w:r w:rsidRPr="003D326E">
        <w:rPr>
          <w:rFonts w:ascii="Times New Roman" w:hAnsi="Times New Roman" w:cs="Times New Roman"/>
          <w:sz w:val="24"/>
          <w:szCs w:val="24"/>
        </w:rPr>
        <w:t xml:space="preserve"> году мероприятий</w:t>
      </w:r>
      <w:r w:rsidRPr="003D3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326E">
        <w:rPr>
          <w:rFonts w:ascii="Times New Roman" w:hAnsi="Times New Roman" w:cs="Times New Roman"/>
          <w:sz w:val="24"/>
          <w:szCs w:val="24"/>
        </w:rPr>
        <w:t>посвященных</w:t>
      </w:r>
      <w:r w:rsidRPr="003D3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75-летию </w:t>
      </w:r>
      <w:r w:rsidR="006B4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в Великой Отечественной войне. </w:t>
      </w:r>
      <w:r w:rsidRPr="003D32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пособии представлены варианты названий книжных выставок, формы и названия массовых мероприятий, материал</w:t>
      </w:r>
      <w:r w:rsidR="006B4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3D32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мероприятий.</w:t>
      </w:r>
    </w:p>
    <w:p w:rsid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2F6A" w:rsidRP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2F6A">
        <w:rPr>
          <w:rFonts w:ascii="Times New Roman" w:hAnsi="Times New Roman" w:cs="Times New Roman"/>
          <w:sz w:val="24"/>
          <w:szCs w:val="24"/>
        </w:rPr>
        <w:t xml:space="preserve">ББК 91.9:63 </w:t>
      </w:r>
    </w:p>
    <w:p w:rsidR="00052F6A" w:rsidRPr="003D326E" w:rsidRDefault="00052F6A" w:rsidP="00052F6A">
      <w:pPr>
        <w:spacing w:after="15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26E" w:rsidRDefault="003D326E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2F6A" w:rsidRPr="00052F6A" w:rsidRDefault="00052F6A" w:rsidP="00052F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52F6A">
        <w:rPr>
          <w:rFonts w:ascii="Times New Roman" w:hAnsi="Times New Roman" w:cs="Times New Roman"/>
        </w:rPr>
        <w:t xml:space="preserve">©Алексеевская центральная </w:t>
      </w:r>
    </w:p>
    <w:p w:rsidR="008A2B81" w:rsidRPr="00052F6A" w:rsidRDefault="002C6DDD" w:rsidP="00052F6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26" style="position:absolute;left:0;text-align:left;margin-left:311.2pt;margin-top:19pt;width:32.4pt;height:28.5pt;z-index:251670528" strokecolor="white [3212]"/>
        </w:pict>
      </w:r>
      <w:r w:rsidR="00052F6A" w:rsidRPr="00052F6A">
        <w:rPr>
          <w:rFonts w:ascii="Times New Roman" w:hAnsi="Times New Roman" w:cs="Times New Roman"/>
        </w:rPr>
        <w:t>районная детская библиотека, 2020</w:t>
      </w:r>
    </w:p>
    <w:p w:rsidR="006B4C3B" w:rsidRDefault="006B4C3B" w:rsidP="00121E5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1E53" w:rsidRPr="006B4C3B" w:rsidRDefault="006B4C3B" w:rsidP="006B4C3B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2595777</wp:posOffset>
            </wp:positionH>
            <wp:positionV relativeFrom="paragraph">
              <wp:posOffset>-522382</wp:posOffset>
            </wp:positionV>
            <wp:extent cx="1821060" cy="1260921"/>
            <wp:effectExtent l="38100" t="0" r="26790" b="358329"/>
            <wp:wrapNone/>
            <wp:docPr id="9" name="Рисунок 9" descr="https://1.bp.blogspot.com/-6bdvCy8DJN4/XiSQW21oMyI/AAAAAAAAR0Y/HpliN2vQoEEbKSRK-lebXhYv3k5hYxyVACLcBGAsYHQ/s320/%25D0%25BB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6bdvCy8DJN4/XiSQW21oMyI/AAAAAAAAR0Y/HpliN2vQoEEbKSRK-lebXhYv3k5hYxyVACLcBGAsYHQ/s320/%25D0%25BB%25D0%25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0" cy="1260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21E53"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Эта память - верьте, люди, -</w:t>
      </w:r>
    </w:p>
    <w:p w:rsidR="00121E53" w:rsidRPr="006B4C3B" w:rsidRDefault="00121E53" w:rsidP="006B4C3B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всей Земле нужна…</w:t>
      </w:r>
    </w:p>
    <w:p w:rsidR="00121E53" w:rsidRPr="006B4C3B" w:rsidRDefault="00121E53" w:rsidP="006B4C3B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Если мы войну забудем,</w:t>
      </w:r>
    </w:p>
    <w:p w:rsidR="00121E53" w:rsidRPr="006B4C3B" w:rsidRDefault="00121E53" w:rsidP="006B4C3B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вновь придёт война.</w:t>
      </w:r>
    </w:p>
    <w:p w:rsidR="008A2B81" w:rsidRPr="006B4C3B" w:rsidRDefault="00121E53" w:rsidP="006B4C3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B4C3B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</w:t>
      </w:r>
      <w:r w:rsidRPr="006B4C3B">
        <w:rPr>
          <w:rFonts w:ascii="Times New Roman" w:hAnsi="Times New Roman" w:cs="Times New Roman"/>
          <w:b/>
          <w:i/>
          <w:iCs/>
          <w:sz w:val="24"/>
          <w:szCs w:val="24"/>
        </w:rPr>
        <w:t>Р. Рождественский</w:t>
      </w:r>
    </w:p>
    <w:p w:rsidR="008A2B81" w:rsidRPr="00121E53" w:rsidRDefault="008A2B81" w:rsidP="003B4E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1E53" w:rsidRDefault="00121E53" w:rsidP="00121E5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Pr="008A2B81" w:rsidRDefault="008A2B81" w:rsidP="006B4C3B">
      <w:pPr>
        <w:shd w:val="clear" w:color="auto" w:fill="FFFFFF"/>
        <w:spacing w:after="0" w:line="240" w:lineRule="auto"/>
        <w:ind w:firstLine="567"/>
        <w:jc w:val="both"/>
        <w:rPr>
          <w:rFonts w:ascii="Book Antiqua" w:eastAsia="Times New Roman" w:hAnsi="Book Antiqua" w:cs="Times New Roman"/>
          <w:color w:val="666666"/>
          <w:sz w:val="24"/>
          <w:szCs w:val="24"/>
          <w:lang w:eastAsia="ru-RU"/>
        </w:rPr>
      </w:pPr>
      <w:r w:rsidRPr="008A2B81">
        <w:rPr>
          <w:rFonts w:ascii="Book Antiqua" w:eastAsia="Times New Roman" w:hAnsi="Book Antiqua" w:cs="Times New Roman"/>
          <w:b/>
          <w:bCs/>
          <w:color w:val="C00000"/>
          <w:sz w:val="24"/>
          <w:szCs w:val="24"/>
          <w:lang w:eastAsia="ru-RU"/>
        </w:rPr>
        <w:t>2020 год</w:t>
      </w:r>
      <w:r w:rsidRPr="008A2B81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 -  </w:t>
      </w:r>
      <w:r w:rsidRPr="008A2B81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eastAsia="ru-RU"/>
        </w:rPr>
        <w:t>Год знаменательный. Человечество отмечает 75 – летие Победы советского народа в Великой Отечественной войне.</w:t>
      </w:r>
      <w:r w:rsidRPr="008A2B81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 Для нашей страны эта дата наполнена особым смыслом. Это священная память о погибших на полях сражений. Это наша история, наша боль, наша надежда. Основной долг всех последующих поколений победителей – сохранить историческую память о Великой Отечественной войне, не оставить в забвении ни одного погибшего солдата, отдать дань благодарности за героический подвиг в Великой Отечественной войне живым ветеранам  войны и трудового фронта.</w:t>
      </w:r>
    </w:p>
    <w:p w:rsidR="008A2B81" w:rsidRPr="008A2B81" w:rsidRDefault="008A2B81" w:rsidP="006B4C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B81" w:rsidRPr="006B4C3B" w:rsidRDefault="008A2B81" w:rsidP="006B4C3B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color w:val="C00000"/>
          <w:sz w:val="24"/>
          <w:szCs w:val="24"/>
          <w:lang w:eastAsia="ru-RU"/>
        </w:rPr>
      </w:pPr>
      <w:r w:rsidRPr="006B4C3B">
        <w:rPr>
          <w:rFonts w:ascii="Book Antiqua" w:eastAsia="Times New Roman" w:hAnsi="Book Antiqua" w:cs="Times New Roman"/>
          <w:b/>
          <w:bCs/>
          <w:color w:val="C00000"/>
          <w:sz w:val="24"/>
          <w:szCs w:val="24"/>
          <w:lang w:eastAsia="ru-RU"/>
        </w:rPr>
        <w:t>Уважаемые коллеги!</w:t>
      </w:r>
    </w:p>
    <w:p w:rsidR="008A2B81" w:rsidRPr="008A2B81" w:rsidRDefault="008A2B81" w:rsidP="006B4C3B">
      <w:pPr>
        <w:shd w:val="clear" w:color="auto" w:fill="FFFFFF"/>
        <w:spacing w:after="0" w:line="24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A2B81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 xml:space="preserve">         В наших методических рекомендациях мы бы хотели напомнить Вам о традиционных и инновационных формах  работы с населением в деле организации мероприятий, посвящённых Дню Великой Победы. </w:t>
      </w:r>
      <w:r w:rsidRPr="008A2B81">
        <w:rPr>
          <w:rFonts w:ascii="Book Antiqua" w:hAnsi="Book Antiqua"/>
          <w:color w:val="000000"/>
          <w:sz w:val="24"/>
          <w:szCs w:val="24"/>
        </w:rPr>
        <w:t xml:space="preserve">     </w:t>
      </w:r>
    </w:p>
    <w:p w:rsidR="008A2B81" w:rsidRDefault="008A2B81" w:rsidP="006B4C3B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 w:rsidRPr="008A2B81">
        <w:rPr>
          <w:rFonts w:ascii="Book Antiqua" w:hAnsi="Book Antiqua"/>
          <w:color w:val="000000"/>
          <w:sz w:val="24"/>
          <w:szCs w:val="24"/>
        </w:rPr>
        <w:t xml:space="preserve">     </w:t>
      </w:r>
      <w:r w:rsidRPr="008A2B81"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  <w:t>Надеемся, что данный материал поможет Вам при планировании мероприятий к этому знаменательному событию.</w:t>
      </w:r>
    </w:p>
    <w:p w:rsidR="00E714A4" w:rsidRDefault="00E714A4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6B4C3B" w:rsidRDefault="006B4C3B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E714A4" w:rsidRDefault="00E714A4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E714A4" w:rsidRPr="008A2B81" w:rsidRDefault="006B4C3B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492365</wp:posOffset>
            </wp:positionH>
            <wp:positionV relativeFrom="paragraph">
              <wp:posOffset>-522382</wp:posOffset>
            </wp:positionV>
            <wp:extent cx="2888907" cy="1416908"/>
            <wp:effectExtent l="19050" t="0" r="0" b="0"/>
            <wp:wrapNone/>
            <wp:docPr id="6" name="Рисунок 6" descr="http://www.playcast.ru/uploads/2019/02/23/26686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cast.ru/uploads/2019/02/23/2668611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07" cy="141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B81" w:rsidRDefault="008A2B81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lang w:eastAsia="ru-RU"/>
        </w:rPr>
      </w:pPr>
    </w:p>
    <w:p w:rsidR="008A2B81" w:rsidRDefault="008A2B81" w:rsidP="008A2B81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00000"/>
          <w:lang w:eastAsia="ru-RU"/>
        </w:rPr>
      </w:pPr>
    </w:p>
    <w:p w:rsidR="008A2B81" w:rsidRDefault="008A2B81" w:rsidP="008A2B81">
      <w:pPr>
        <w:spacing w:after="0" w:line="240" w:lineRule="auto"/>
        <w:rPr>
          <w:rFonts w:ascii="Book Antiqua" w:eastAsia="Times New Roman" w:hAnsi="Book Antiqua" w:cs="Times New Roman"/>
          <w:color w:val="000000"/>
          <w:lang w:eastAsia="ru-RU"/>
        </w:rPr>
      </w:pPr>
    </w:p>
    <w:p w:rsidR="008A2B81" w:rsidRDefault="008A2B81" w:rsidP="008A2B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A2B81" w:rsidRPr="006B4C3B" w:rsidRDefault="008A2B81" w:rsidP="006B4C3B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Организация книжных выставок в библиотеках</w:t>
      </w:r>
    </w:p>
    <w:p w:rsidR="008A2B81" w:rsidRDefault="008A2B81" w:rsidP="006B4C3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A2B81">
        <w:rPr>
          <w:rFonts w:ascii="Times New Roman" w:hAnsi="Times New Roman" w:cs="Times New Roman"/>
          <w:sz w:val="24"/>
          <w:szCs w:val="24"/>
        </w:rPr>
        <w:t xml:space="preserve"> Одним из методов массовой работы библиотеки, заключающимся в рекомендации книг путем непосредственного раскрытия их содержания в зрительно воспринимаемой форме, является наглядная пропаганда литературы. События ВОВ рекомендуем представить различными наглядными формами: книжно-иллюстративными выставками, открытыми просмотрами литературы, тематическими полками, стендами и др. На протяжении многих десятилетий выставка продолжает оставаться наиболее эффективным средством привлечения читателей в библиотеку, важной составной частью библиотечно-библиографического обслуживания. В последнее время появилось много новых форм организации книжных выставок.</w:t>
      </w:r>
    </w:p>
    <w:p w:rsidR="00E714A4" w:rsidRDefault="00E714A4" w:rsidP="006B4C3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выставках</w:t>
      </w:r>
      <w:r w:rsidRPr="00835B4A">
        <w:rPr>
          <w:rFonts w:ascii="Times New Roman" w:hAnsi="Times New Roman" w:cs="Times New Roman"/>
          <w:sz w:val="24"/>
          <w:szCs w:val="24"/>
        </w:rPr>
        <w:t xml:space="preserve"> могут быть представлены иллюстрации, фотографии, копии писем, статистические материалы, цитаты и т.д. Все это помогает раскрыть и подчеркнуть основные идеи, акцентировать внимание на важнейших книгах. Иллюстрации должны оживить выставку, привлечь внимание читателей. На выставке могут быть представлены вещественные экспонаты (макеты медалей, орденов, различного оружия и т. д.), атрибуты солдатского быта. Сейчас это называется айстопперы (от англ. eye-stopper останавливающий взгляд). Необходимость использования такого материала заключается в том, чтобы раскрыть и подчеркнуть основные идеи, связанные с темой выставки, сделать её максимально воспринимаемой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35B4A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Pr="00835B4A">
        <w:rPr>
          <w:rFonts w:ascii="Times New Roman" w:hAnsi="Times New Roman" w:cs="Times New Roman"/>
          <w:sz w:val="24"/>
          <w:szCs w:val="24"/>
        </w:rPr>
        <w:lastRenderedPageBreak/>
        <w:t xml:space="preserve">оформления книжных выставок требуют от библиотекаря фантазии, творческого подхода, оригинального оформления. Непроизвольное внимание читателей привлекают выразительные заголовки, фотографии и красочные иллюстрации, символы и эмблемы, характеризующие основные моменты темы. Важно не только привлечь внимание к выставке, но и удержать его.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35B4A">
        <w:rPr>
          <w:rFonts w:ascii="Times New Roman" w:hAnsi="Times New Roman" w:cs="Times New Roman"/>
          <w:sz w:val="24"/>
          <w:szCs w:val="24"/>
        </w:rPr>
        <w:t>Тема должна соответствовать интересам и потребностям читателя, а экспонируемый материал или сам способ его подачи, элементам новизны. Каждая выставка должна обладать высокой степенью информативности. В преддверии юбилея Победы библиотекари должны активно пропагандировать литературу о боевом пути, всех крупнейших сражениях Красной Армии в Великой Отечественной войне, о беспримерном героизме воинов и тружеников тыла, бессмертных подвигах партизан и подпольщиков, действовавших в тылу врага. В пропаганде литературы о войне необходимо большое внимание уделять всемирно-историческому значению победы СССР над фашистской Германией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4A4" w:rsidRPr="00DA113E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B4A">
        <w:rPr>
          <w:rFonts w:ascii="Times New Roman" w:hAnsi="Times New Roman" w:cs="Times New Roman"/>
          <w:sz w:val="24"/>
          <w:szCs w:val="24"/>
        </w:rPr>
        <w:t xml:space="preserve">Предлагаем следующие </w:t>
      </w:r>
      <w:r w:rsidRPr="003340B9">
        <w:rPr>
          <w:rFonts w:ascii="Times New Roman" w:hAnsi="Times New Roman" w:cs="Times New Roman"/>
          <w:b/>
          <w:sz w:val="24"/>
          <w:szCs w:val="24"/>
        </w:rPr>
        <w:t>темы для выставок</w:t>
      </w:r>
      <w:r w:rsidRPr="00835B4A">
        <w:rPr>
          <w:rFonts w:ascii="Times New Roman" w:hAnsi="Times New Roman" w:cs="Times New Roman"/>
          <w:sz w:val="24"/>
          <w:szCs w:val="24"/>
        </w:rPr>
        <w:t xml:space="preserve">, </w:t>
      </w:r>
      <w:r w:rsidRPr="00DA113E">
        <w:rPr>
          <w:rFonts w:ascii="Times New Roman" w:hAnsi="Times New Roman" w:cs="Times New Roman"/>
          <w:b/>
          <w:sz w:val="24"/>
          <w:szCs w:val="24"/>
        </w:rPr>
        <w:t>просмотров, обзоров: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Тематическая книжно-иллюстративная выставка «Поклон тебе, Великая Победа!» 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Выставка-просмотр «ВОЙНА В СЕРДЦЕ, В ПАМЯТИ, В КНИГАХ»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Книжно – иллюстративная выставка «Слава тебе, победитель – Солдат!»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– кадр «Великая Отечественная война в литературе и на экране»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военного плаката  «Славной Победе посвящается»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Книжно – иллюстративная выставка «По путям дорожкам фронтовым»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 xml:space="preserve">Экспозиция одной книги «Имя зажглось звездой» (например, по произведению М. Алигер «Зоя»). Выставка </w:t>
      </w:r>
      <w:r w:rsidRPr="00BB0FD2">
        <w:rPr>
          <w:rFonts w:ascii="Times New Roman" w:hAnsi="Times New Roman" w:cs="Times New Roman"/>
          <w:sz w:val="24"/>
          <w:szCs w:val="24"/>
        </w:rPr>
        <w:lastRenderedPageBreak/>
        <w:t>даёт возможность каждому лично соприкоснуться с вели</w:t>
      </w:r>
      <w:r>
        <w:rPr>
          <w:rFonts w:ascii="Times New Roman" w:hAnsi="Times New Roman" w:cs="Times New Roman"/>
          <w:sz w:val="24"/>
          <w:szCs w:val="24"/>
        </w:rPr>
        <w:t>ким подвигом З. Космодемьянской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– портрет «Золотые звёзды земляков» (рассказ о земляках – Героях Советского Союза, участниках ВОв)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Книжно–предметная выставка «Над памятью братской, над могилой солдатской огонь негасимый горит...»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Книжные выставки «Военная проза 20 века»,  «Этих дней не смолкнет слава», «Век живи, век помни», «Война стучит в сердца»,  «Дорогая сердцу книга о войне»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– предмет (атрибут)  «Семейные реликвии рассказывают»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– панорама «Читать, чтобы помнить»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Краеведческая  книжно – иллюстративная выставка  «Помнить сердце велит» (рассказ о подвиге земляков  в годы Великой Отечественной войны, писателях, поэтах – сталинградцах, воевавших на полях сражений Великой Отечественной, а также выставка познакомит с изданиями о войне)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Книжно – иллюстративные выставки  «Их подвиг будет обжигать  сердца»,  «Страницы книг расскажут о войне»,  «Победа в сердце каждого живёт»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Книжно – иллюстративная выставка «Победа века»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Виртуальная книжная выставка «Лучшие книги о войне»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Фотовыставка «Победители»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Выставка-память «По дорогам войны шли мои земляки»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Выставка-календарь «Я прошёл по той войне» (писатели-фронтовики)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– гордость «Сталинград – символ Победы и подвига»  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Выставка-дата «А в книжной памяти мгновения войны…»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Выставка–слава «Весна, салют, Победа!»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Выставка-реквием «Ольга Берггольц. Навечно в сердце Ленинграда» (110-летие О. Ф. Берггольц)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lastRenderedPageBreak/>
        <w:t>Книжные выставки «Великие битвы Великой Отечественной войны»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Цикл книжных выставок «Славим мужество»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 книг, изданных в годы ВОВ «Без срока давности»</w:t>
      </w:r>
    </w:p>
    <w:p w:rsidR="00BB0FD2" w:rsidRDefault="00BB0FD2" w:rsidP="00BB0FD2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0FD2">
        <w:rPr>
          <w:rFonts w:ascii="Times New Roman" w:hAnsi="Times New Roman" w:cs="Times New Roman"/>
          <w:sz w:val="24"/>
          <w:szCs w:val="24"/>
        </w:rPr>
        <w:t>Выставка-настроение  «И снова май, цветы, салют и слезы»</w:t>
      </w:r>
    </w:p>
    <w:p w:rsidR="00E714A4" w:rsidRDefault="00BB0FD2" w:rsidP="00E714A4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Выставки:</w:t>
      </w:r>
      <w:r w:rsidRPr="00BB0FD2">
        <w:rPr>
          <w:rFonts w:ascii="Times New Roman" w:hAnsi="Times New Roman" w:cs="Times New Roman"/>
          <w:sz w:val="24"/>
          <w:szCs w:val="24"/>
        </w:rPr>
        <w:t> «Звучи, стихов призывный горн!»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B0FD2">
        <w:rPr>
          <w:rFonts w:ascii="Times New Roman" w:hAnsi="Times New Roman" w:cs="Times New Roman"/>
          <w:sz w:val="24"/>
          <w:szCs w:val="24"/>
        </w:rPr>
        <w:t>«Живи в веках, Победа!»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0FD2">
        <w:rPr>
          <w:rFonts w:ascii="Times New Roman" w:hAnsi="Times New Roman" w:cs="Times New Roman"/>
          <w:sz w:val="24"/>
          <w:szCs w:val="24"/>
        </w:rPr>
        <w:t> «Великая Отечественная война в искусстве»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0FD2">
        <w:rPr>
          <w:rFonts w:ascii="Times New Roman" w:hAnsi="Times New Roman" w:cs="Times New Roman"/>
          <w:sz w:val="24"/>
          <w:szCs w:val="24"/>
        </w:rPr>
        <w:t xml:space="preserve"> «И па</w:t>
      </w:r>
      <w:r>
        <w:rPr>
          <w:rFonts w:ascii="Times New Roman" w:hAnsi="Times New Roman" w:cs="Times New Roman"/>
          <w:sz w:val="24"/>
          <w:szCs w:val="24"/>
        </w:rPr>
        <w:t xml:space="preserve">мять о войне нам книга оживит», </w:t>
      </w:r>
      <w:r w:rsidRPr="00BB0FD2">
        <w:rPr>
          <w:rFonts w:ascii="Times New Roman" w:hAnsi="Times New Roman" w:cs="Times New Roman"/>
          <w:sz w:val="24"/>
          <w:szCs w:val="24"/>
        </w:rPr>
        <w:t>«Дети XXI века – детям войны»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B0FD2">
        <w:rPr>
          <w:rFonts w:ascii="Times New Roman" w:hAnsi="Times New Roman" w:cs="Times New Roman"/>
          <w:sz w:val="24"/>
          <w:szCs w:val="24"/>
        </w:rPr>
        <w:t>«Детям о Великой Отечественной войн</w:t>
      </w:r>
      <w:r>
        <w:rPr>
          <w:rFonts w:ascii="Times New Roman" w:hAnsi="Times New Roman" w:cs="Times New Roman"/>
          <w:sz w:val="24"/>
          <w:szCs w:val="24"/>
        </w:rPr>
        <w:t>е».</w:t>
      </w:r>
    </w:p>
    <w:p w:rsidR="00AD2441" w:rsidRDefault="00AD2441" w:rsidP="00AD2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441" w:rsidRPr="006B4C3B" w:rsidRDefault="00AD2441" w:rsidP="00A300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</w:rPr>
        <w:t>Цитаты о Великой Отечественной войне</w:t>
      </w:r>
    </w:p>
    <w:p w:rsidR="00AD2441" w:rsidRPr="00AD2441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1) </w:t>
      </w:r>
      <w:r w:rsidRPr="00A30082">
        <w:rPr>
          <w:rFonts w:ascii="Times New Roman" w:hAnsi="Times New Roman" w:cs="Times New Roman"/>
          <w:i/>
          <w:sz w:val="24"/>
          <w:szCs w:val="24"/>
        </w:rPr>
        <w:t>«Говорят, война не кончается, пока жив хоть один её солдат. Но и через столетия люди будут помнить те страшные и великие годы – 1941, 1942, 1943, 1944, 1945…»</w:t>
      </w:r>
      <w:r w:rsidRPr="00AD24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2441" w:rsidRPr="00AD2441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30082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AD2441">
        <w:rPr>
          <w:rFonts w:ascii="Times New Roman" w:hAnsi="Times New Roman" w:cs="Times New Roman"/>
          <w:sz w:val="24"/>
          <w:szCs w:val="24"/>
        </w:rPr>
        <w:t xml:space="preserve"> (И. Эребург)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2) </w:t>
      </w:r>
      <w:r w:rsidRPr="00A30082">
        <w:rPr>
          <w:rFonts w:ascii="Times New Roman" w:hAnsi="Times New Roman" w:cs="Times New Roman"/>
          <w:i/>
          <w:sz w:val="24"/>
          <w:szCs w:val="24"/>
        </w:rPr>
        <w:t xml:space="preserve">И 100, и 200 лет пройдет, 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Никто войны забыть не сможет…»  </w:t>
      </w:r>
    </w:p>
    <w:p w:rsidR="00AD2441" w:rsidRPr="00AD2441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008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D2441">
        <w:rPr>
          <w:rFonts w:ascii="Times New Roman" w:hAnsi="Times New Roman" w:cs="Times New Roman"/>
          <w:sz w:val="24"/>
          <w:szCs w:val="24"/>
        </w:rPr>
        <w:t>(К. Симонов)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3) </w:t>
      </w:r>
      <w:r w:rsidRPr="00A30082">
        <w:rPr>
          <w:rFonts w:ascii="Times New Roman" w:hAnsi="Times New Roman" w:cs="Times New Roman"/>
          <w:i/>
          <w:sz w:val="24"/>
          <w:szCs w:val="24"/>
        </w:rPr>
        <w:t xml:space="preserve">«Нет, не забыть о той войне, 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Прошедшей уже в прошлом веке.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Она в тебе, она во мне,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Как в каждом русском человеке».  </w:t>
      </w:r>
    </w:p>
    <w:p w:rsidR="00AD2441" w:rsidRPr="00AD2441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008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D2441">
        <w:rPr>
          <w:rFonts w:ascii="Times New Roman" w:hAnsi="Times New Roman" w:cs="Times New Roman"/>
          <w:sz w:val="24"/>
          <w:szCs w:val="24"/>
        </w:rPr>
        <w:t>(И. Никитина)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4) </w:t>
      </w:r>
      <w:r w:rsidRPr="00A30082">
        <w:rPr>
          <w:rFonts w:ascii="Times New Roman" w:hAnsi="Times New Roman" w:cs="Times New Roman"/>
          <w:i/>
          <w:sz w:val="24"/>
          <w:szCs w:val="24"/>
        </w:rPr>
        <w:t>«Они завещали – воспой эту землю,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Когда отгремит, отгрохочет война.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Шумящие волны, шумящую зелень</w:t>
      </w:r>
    </w:p>
    <w:p w:rsidR="00AD2441" w:rsidRP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082">
        <w:rPr>
          <w:rFonts w:ascii="Times New Roman" w:hAnsi="Times New Roman" w:cs="Times New Roman"/>
          <w:i/>
          <w:sz w:val="24"/>
          <w:szCs w:val="24"/>
        </w:rPr>
        <w:t xml:space="preserve">   И ветер… В нём наши шумят имена.</w:t>
      </w:r>
    </w:p>
    <w:p w:rsidR="00AD2441" w:rsidRPr="00AD2441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008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D2441">
        <w:rPr>
          <w:rFonts w:ascii="Times New Roman" w:hAnsi="Times New Roman" w:cs="Times New Roman"/>
          <w:sz w:val="24"/>
          <w:szCs w:val="24"/>
        </w:rPr>
        <w:t xml:space="preserve">(С. Эмин).     </w:t>
      </w:r>
    </w:p>
    <w:p w:rsidR="00A30082" w:rsidRDefault="00AD2441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2441">
        <w:rPr>
          <w:rFonts w:ascii="Times New Roman" w:hAnsi="Times New Roman" w:cs="Times New Roman"/>
          <w:sz w:val="24"/>
          <w:szCs w:val="24"/>
        </w:rPr>
        <w:t xml:space="preserve">5) </w:t>
      </w:r>
      <w:r w:rsidRPr="00A30082">
        <w:rPr>
          <w:rFonts w:ascii="Times New Roman" w:hAnsi="Times New Roman" w:cs="Times New Roman"/>
          <w:i/>
          <w:sz w:val="24"/>
          <w:szCs w:val="24"/>
        </w:rPr>
        <w:t>«Когда мы говорим о Великой Отечественной войне, в первую очередь вспоминаются лучшие качества нашего народа: мужество, готовность к самопожертвованию ради</w:t>
      </w:r>
      <w:r w:rsidRPr="00AD2441">
        <w:rPr>
          <w:rFonts w:ascii="Times New Roman" w:hAnsi="Times New Roman" w:cs="Times New Roman"/>
          <w:sz w:val="24"/>
          <w:szCs w:val="24"/>
        </w:rPr>
        <w:t xml:space="preserve"> </w:t>
      </w:r>
      <w:r w:rsidRPr="00A30082">
        <w:rPr>
          <w:rFonts w:ascii="Times New Roman" w:hAnsi="Times New Roman" w:cs="Times New Roman"/>
          <w:i/>
          <w:sz w:val="24"/>
          <w:szCs w:val="24"/>
        </w:rPr>
        <w:t>общего дела, терпение и  гордость за свою страну».</w:t>
      </w:r>
      <w:r w:rsidRPr="00AD244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441" w:rsidRDefault="00A30082" w:rsidP="00AD24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D2441" w:rsidRPr="00AD2441">
        <w:rPr>
          <w:rFonts w:ascii="Times New Roman" w:hAnsi="Times New Roman" w:cs="Times New Roman"/>
          <w:sz w:val="24"/>
          <w:szCs w:val="24"/>
        </w:rPr>
        <w:t>(С. Михалков).</w:t>
      </w:r>
    </w:p>
    <w:p w:rsidR="00AD2441" w:rsidRPr="00A30082" w:rsidRDefault="00A30082" w:rsidP="00AD2441">
      <w:pPr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lastRenderedPageBreak/>
        <w:t xml:space="preserve">ЕЩЕ БОЛЬШЕ ЦИТАТ ЗДЕСЬ - </w:t>
      </w:r>
      <w:hyperlink r:id="rId11" w:history="1">
        <w:r w:rsidRPr="00D15405">
          <w:rPr>
            <w:rStyle w:val="a9"/>
            <w:rFonts w:ascii="Times New Roman" w:hAnsi="Times New Roman" w:cs="Times New Roman"/>
            <w:smallCaps/>
            <w:sz w:val="24"/>
            <w:szCs w:val="24"/>
          </w:rPr>
          <w:t>https://novichokprosto-biblioblog.blogspot.com/2017/04/blog-post_22.html</w:t>
        </w:r>
      </w:hyperlink>
      <w:r>
        <w:rPr>
          <w:rFonts w:ascii="Times New Roman" w:hAnsi="Times New Roman" w:cs="Times New Roman"/>
          <w:smallCaps/>
          <w:sz w:val="24"/>
          <w:szCs w:val="24"/>
        </w:rPr>
        <w:t xml:space="preserve"> </w:t>
      </w:r>
    </w:p>
    <w:p w:rsidR="00AD2441" w:rsidRPr="00AD2441" w:rsidRDefault="00AD2441" w:rsidP="00AD24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4A4" w:rsidRDefault="00E714A4" w:rsidP="00E714A4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E714A4">
        <w:rPr>
          <w:rFonts w:ascii="Times New Roman" w:hAnsi="Times New Roman" w:cs="Times New Roman"/>
          <w:b/>
          <w:sz w:val="24"/>
          <w:szCs w:val="24"/>
        </w:rPr>
        <w:t xml:space="preserve">римерный план выставки </w:t>
      </w:r>
    </w:p>
    <w:p w:rsidR="00E714A4" w:rsidRPr="00E714A4" w:rsidRDefault="00E714A4" w:rsidP="00E714A4">
      <w:pPr>
        <w:spacing w:after="0"/>
        <w:ind w:left="-567" w:firstLine="567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714A4">
        <w:rPr>
          <w:rFonts w:ascii="Times New Roman" w:hAnsi="Times New Roman" w:cs="Times New Roman"/>
          <w:b/>
          <w:i/>
          <w:color w:val="C00000"/>
          <w:sz w:val="24"/>
          <w:szCs w:val="24"/>
        </w:rPr>
        <w:t>"Великая Победа. 1941-1945".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5B4A">
        <w:rPr>
          <w:rFonts w:ascii="Times New Roman" w:hAnsi="Times New Roman" w:cs="Times New Roman"/>
          <w:sz w:val="24"/>
          <w:szCs w:val="24"/>
        </w:rPr>
        <w:t>Ли</w:t>
      </w:r>
      <w:r w:rsidR="00DA113E">
        <w:rPr>
          <w:rFonts w:ascii="Times New Roman" w:hAnsi="Times New Roman" w:cs="Times New Roman"/>
          <w:sz w:val="24"/>
          <w:szCs w:val="24"/>
        </w:rPr>
        <w:t>тературу на выставке рекомендуется</w:t>
      </w:r>
      <w:r w:rsidRPr="00835B4A">
        <w:rPr>
          <w:rFonts w:ascii="Times New Roman" w:hAnsi="Times New Roman" w:cs="Times New Roman"/>
          <w:sz w:val="24"/>
          <w:szCs w:val="24"/>
        </w:rPr>
        <w:t xml:space="preserve"> сгруппировать по следующим разделам: 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I.</w:t>
      </w:r>
      <w:r w:rsidRPr="00835B4A">
        <w:rPr>
          <w:rFonts w:ascii="Times New Roman" w:hAnsi="Times New Roman" w:cs="Times New Roman"/>
          <w:sz w:val="24"/>
          <w:szCs w:val="24"/>
        </w:rPr>
        <w:t xml:space="preserve"> На фронтах Великой Отечественной войны. 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II.</w:t>
      </w:r>
      <w:r w:rsidRPr="00835B4A">
        <w:rPr>
          <w:rFonts w:ascii="Times New Roman" w:hAnsi="Times New Roman" w:cs="Times New Roman"/>
          <w:sz w:val="24"/>
          <w:szCs w:val="24"/>
        </w:rPr>
        <w:t xml:space="preserve"> Суровые испытания. Московская битва (1941-1942 гг.). Оборона Ленинграда (1941-1944 гг.). Курская битва (1943 г.). Полное освобождение нашей Родины. 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III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35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Всенародная борьба в тылу. </w:t>
      </w:r>
      <w:r w:rsidRPr="00835B4A">
        <w:rPr>
          <w:rFonts w:ascii="Times New Roman" w:hAnsi="Times New Roman" w:cs="Times New Roman"/>
          <w:sz w:val="24"/>
          <w:szCs w:val="24"/>
        </w:rPr>
        <w:t>Партизанское движение и подполье. Движение Сопротивления.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5B4A">
        <w:rPr>
          <w:rFonts w:ascii="Times New Roman" w:hAnsi="Times New Roman" w:cs="Times New Roman"/>
          <w:sz w:val="24"/>
          <w:szCs w:val="24"/>
        </w:rPr>
        <w:t xml:space="preserve"> </w:t>
      </w:r>
      <w:r w:rsidRPr="00E714A4">
        <w:rPr>
          <w:rFonts w:ascii="Times New Roman" w:hAnsi="Times New Roman" w:cs="Times New Roman"/>
          <w:b/>
          <w:sz w:val="24"/>
          <w:szCs w:val="24"/>
        </w:rPr>
        <w:t>Раздел 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35B4A">
        <w:rPr>
          <w:rFonts w:ascii="Times New Roman" w:hAnsi="Times New Roman" w:cs="Times New Roman"/>
          <w:sz w:val="24"/>
          <w:szCs w:val="24"/>
        </w:rPr>
        <w:t xml:space="preserve"> Народ - главный творец Победы. Трудовой подвиг. Экономика и народн</w:t>
      </w:r>
      <w:r>
        <w:rPr>
          <w:rFonts w:ascii="Times New Roman" w:hAnsi="Times New Roman" w:cs="Times New Roman"/>
          <w:sz w:val="24"/>
          <w:szCs w:val="24"/>
        </w:rPr>
        <w:t>ое хозяйство. Наука и культура.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35B4A">
        <w:rPr>
          <w:rFonts w:ascii="Times New Roman" w:hAnsi="Times New Roman" w:cs="Times New Roman"/>
          <w:sz w:val="24"/>
          <w:szCs w:val="24"/>
        </w:rPr>
        <w:t xml:space="preserve">Открытие второго фронта. 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VI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35B4A">
        <w:rPr>
          <w:rFonts w:ascii="Times New Roman" w:hAnsi="Times New Roman" w:cs="Times New Roman"/>
          <w:sz w:val="24"/>
          <w:szCs w:val="24"/>
        </w:rPr>
        <w:t xml:space="preserve"> Освободи</w:t>
      </w:r>
      <w:r>
        <w:rPr>
          <w:rFonts w:ascii="Times New Roman" w:hAnsi="Times New Roman" w:cs="Times New Roman"/>
          <w:sz w:val="24"/>
          <w:szCs w:val="24"/>
        </w:rPr>
        <w:t>тельная миссия Советской Армии.</w:t>
      </w:r>
    </w:p>
    <w:p w:rsidR="00E714A4" w:rsidRDefault="00E714A4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14A4">
        <w:rPr>
          <w:rFonts w:ascii="Times New Roman" w:hAnsi="Times New Roman" w:cs="Times New Roman"/>
          <w:b/>
          <w:sz w:val="24"/>
          <w:szCs w:val="24"/>
        </w:rPr>
        <w:t>Раздел VII.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B4A">
        <w:rPr>
          <w:rFonts w:ascii="Times New Roman" w:hAnsi="Times New Roman" w:cs="Times New Roman"/>
          <w:sz w:val="24"/>
          <w:szCs w:val="24"/>
        </w:rPr>
        <w:t>Итоги и уроки Великой Отечественной. Значение Победы. На фронтах Великой Отечественно</w:t>
      </w:r>
      <w:r>
        <w:rPr>
          <w:rFonts w:ascii="Times New Roman" w:hAnsi="Times New Roman" w:cs="Times New Roman"/>
          <w:sz w:val="24"/>
          <w:szCs w:val="24"/>
        </w:rPr>
        <w:t>й войны</w:t>
      </w:r>
    </w:p>
    <w:p w:rsidR="00E714A4" w:rsidRPr="008A2B81" w:rsidRDefault="00A30082" w:rsidP="00E714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113665</wp:posOffset>
            </wp:positionV>
            <wp:extent cx="2337435" cy="1749425"/>
            <wp:effectExtent l="171450" t="133350" r="367665" b="307975"/>
            <wp:wrapNone/>
            <wp:docPr id="12" name="Рисунок 12" descr="https://1.bp.blogspot.com/-2rrlsMLVCpQ/XiSa2zTGLZI/AAAAAAAAR1k/7SvtfEb47kEjynSx9YW-_UoTqScZDLE4QCLcBGAsYHQ/s1600/%25D0%25B0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2rrlsMLVCpQ/XiSa2zTGLZI/AAAAAAAAR1k/7SvtfEb47kEjynSx9YW-_UoTqScZDLE4QCLcBGAsYHQ/s1600/%25D0%25B0%25D0%25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B81" w:rsidRDefault="008A2B81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25258D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200025</wp:posOffset>
            </wp:positionV>
            <wp:extent cx="2367280" cy="1770380"/>
            <wp:effectExtent l="171450" t="133350" r="356870" b="306070"/>
            <wp:wrapNone/>
            <wp:docPr id="15" name="Рисунок 15" descr="https://1.bp.blogspot.com/-I6bdpYNvhdE/XiSbC09ntWI/AAAAAAAAR10/IfU9r1qTBToWrWYbVEk369aKQVBdljdnQCLcBGAsYHQ/s1600/%25D0%25B0%25D0%25B0%25D0%25B0%25D0%25B0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I6bdpYNvhdE/XiSbC09ntWI/AAAAAAAAR10/IfU9r1qTBToWrWYbVEk369aKQVBdljdnQCLcBGAsYHQ/s1600/%25D0%25B0%25D0%25B0%25D0%25B0%25D0%25B0%25D0%25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4EB7" w:rsidRDefault="003B4EB7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3B4EB7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3B4EB7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3B4EB7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4EB7" w:rsidRDefault="003B4EB7" w:rsidP="00E714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4C3B" w:rsidRDefault="0025258D" w:rsidP="0006773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115570</wp:posOffset>
            </wp:positionV>
            <wp:extent cx="1743075" cy="1605915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38001" t="56968" r="6521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082" w:rsidRPr="006B4C3B" w:rsidRDefault="003340B9" w:rsidP="00716E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lastRenderedPageBreak/>
        <w:t>Ф</w:t>
      </w:r>
      <w:r w:rsidR="00A30082" w:rsidRPr="006B4C3B"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>ормы</w:t>
      </w:r>
      <w:r w:rsidRPr="006B4C3B"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мероприятий и названия</w:t>
      </w:r>
      <w:r w:rsidR="00A30082" w:rsidRPr="006B4C3B"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>, которые можно использовать в работе с детьми:</w:t>
      </w:r>
    </w:p>
    <w:p w:rsidR="00A30082" w:rsidRPr="00716E97" w:rsidRDefault="00A30082" w:rsidP="00716E9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Библиотечный кинозал «Военная книга на экране»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 славы «Боёв жестокая страда»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Фоновикторина «А на войне, как на войне… Песни Великой Отечественной»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Интеллектуальная литературная игра «Они сражались за Родину» 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Историческое обозрение «Они расписались на Рейхстаге»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Эрудит – игра «Памяти дедов будем достойны!»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Видеолекторий «Сыны Отечества. Выдающиеся люди России</w:t>
      </w:r>
      <w:r w:rsidRPr="00716E97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»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Виртуальная экскурсия по памятникам  и мемориалам Великой Отечественной войны «Подвиг народа в камне  навечно» 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Историко-патриотический час с включением инсценировок «Роковые сороковые»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Поэтический урок мужества «Стихи ведь тоже воевали»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Медиаобзор книг о войне «Тропами военных лет»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Исторический турнир «Страницы Великой Отечественной»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 – исторический экскурс «Всё для фронта! Всё для Победы!» (рассказ о том, как тыл стал вторым фронтом, где не жалея своих сил тру</w:t>
      </w:r>
      <w:r w:rsid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дились наши земляки – белгородцы</w:t>
      </w: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Литературно – музыкальный вечер «Эх, путь – дорожка фронтовая!» 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Историко – литературная композиция «Имя твоё неизвестно, подвиг твой бессмертен»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Лирическая композиция «Война, беда, мечта и юность»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Литературно – музыкаль</w:t>
      </w:r>
      <w:r w:rsid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композиции:</w:t>
      </w: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«Долгие вёрсты войны</w:t>
      </w:r>
      <w:r w:rsidRPr="00716E97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»</w:t>
      </w:r>
      <w:r w:rsidR="00716E97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</w:t>
      </w:r>
      <w:r w:rsidR="00716E97"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«Голоса войны минувшей»</w:t>
      </w:r>
      <w:r w:rsid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16E97"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«Строка оборванная пулей»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Литературно  - театрализованный вечер  «Юные герои сороковых»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Фотовыставка «Победители»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 поэзии поэтов – фронтовиков «Помянем суровые годы священной строкой фронтовой»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Военный «огонёк» «Герои живут рядом», «От сердца к сердцу»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 мужества «Они защищали Родину»,  «Нетленная память, ратный подвиг»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 истории «Я камнем стал, но я живу»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 – реквием «Есть память, которой не будет забвенья»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чтецов «Поэзия войны священной», «Войны священные страницы», «Я -  наследник Победы»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 «Расцвела салютами Победа», «Звени победная весна», «Дай память всем, чтобы о прошлом не забыть!»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– беседа «Дети войны – дети-герои»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детского рисунка «Мне рассказала книга о войне»</w:t>
      </w:r>
    </w:p>
    <w:p w:rsidR="00716E97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 игра на военную тему «О подвиге, о доблести, о славе» </w:t>
      </w:r>
    </w:p>
    <w:p w:rsidR="00A30082" w:rsidRPr="00716E97" w:rsidRDefault="00A30082" w:rsidP="00716E97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1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на лучшую книжку – самоделку о ветеранах Великой Отечественной войны и тружениках тыла «Победы родное лицо» (в конкурсе участвуют ребята с рассказами о своих прадедушках и прабабушках – ветеранах Великой Отечественной войны и труда, о жизни и деятельности, о военных годах с указанием боевого пути. Работы предоставляются в любой форме: поэзия, рассказ, эссе)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«22 июня. Ровно в 4 часа…»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lastRenderedPageBreak/>
        <w:t>«А пули? А пули были, били часто. Да что о них рассказывать – война» (творчество В. Высоцкого)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 xml:space="preserve"> «Зови же, память, в 45-й»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«И была тут битва великая…» (о Ледовом побоище)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«И поёт мне в землянке гармонь…»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«И помнит мир спасённый»: Великая Отечественная война в изобразительном искусстве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«И сосны слышали окрест, как шли с победой партизаны…»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«На войне насчёт войны вёл беседу Вася Тёркин»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 xml:space="preserve"> «Он тогда не вернулся из боя…»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«Салют и слава годовщине навеки памятного дня!»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«Сестричка, милая, ты жизнь спасала и не раз»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 xml:space="preserve"> «Уходили в поход партизаны…»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«Это я не вернулся из боя» (творчество писателей и поэтов фронтовиков)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«Я в свою ходил атаку…» (А. Твардовский, В. Астафьев…)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…И в каждом сердце не забыты героев, павших имена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…И решали судьбы мира битвы этих дней…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1941: от катастрофы к Победе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9 мая – память погибшим, наследство – живым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А война была четыре года, долгая была война…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А душа солдата-ветерана до конца не высказалась, нет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А память нам покоя не даёт…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А я читаю книги о войне и помню подвиги отцов и дедов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Бессмертен солдат, спасший Отечество!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Бессмертен тот, кто Отечество спас!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Бессмертна Победа, бессмертны её солдаты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Бессмертный книжный полк (уличное шествие)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августе сорок пятого…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lastRenderedPageBreak/>
        <w:t>В бой ходила с нами доблесть и отвага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броне и мраморе, в граните и чугуне (о памятниках, памятных знаках)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грозном зареве войны: молодёжное подполье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день Победы наши деды надевают ордена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книжной памяти мгновения войны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краю партизанских легенд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легенды и песни уходят солдаты минувшей войны…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партизанских лесах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полях поэзии не кончилась война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России нет семьи такой, где бы ни был свой Герой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сердце ты у каждого, Победа!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 ту пору шла война…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Вас помнит мир спасённый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Вас с каждым годом остаётся меньше, прошедших сквозь свинец, огонь и чад…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Век минувший – век нынешний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Великая дата России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Великая Отечественная война в прозе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Великая Отечественная война: мифы и реальность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Великий май великой Победы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Великий подвиг ваш история хранит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Великим огненным годам святую память сохраняя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Великое не может быть забыто…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Вернувшись из боя, остались в строю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Весна всегда похожа на Победу!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Виват Весне! Салют Победе!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Во имя павших и живых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Во имя павших и живых во имя – всех войн Героев вспомните сейчас…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Военная история Отечества в лицах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lastRenderedPageBreak/>
        <w:t xml:space="preserve">Война и Победа: героические страницы российской истории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Война пером поэта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Война, печальней слова нет…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Войной начинается память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Войны священные страницы навечно в памяти людской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Говорят документы военных лет войны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Годами будет помниться Победа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Голос и совесть непобеждённого Ленинграда (об О. Ф. Берггольц)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Город становится героем, когда героем стал солдат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Готов к труду и защите Отечества!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Грядущего в жизни не будет, коль прошлого помнить невмочь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Да будет вечной о Героях память!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Да будет вечным мужество Героев!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Да будет светлой наша память!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Давайте внукам скажем правду о войне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 Изучая дедов – узнаём внуков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Им навек благодарны потомки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Имя в граните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Их имена забыться не должны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Их именами названы улицы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Как трудно в 41-м умирать, не зная ничего про 45-й!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Как хорошо на свете без войны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Как, память сердца, ты упряма…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Классики-фронтовики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Книга про бойца, без начала и конца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Книга сражается: 1941-1945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Книгу, как хронику боя, как летопись чувств перечтём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Когда мы были молодыми… </w:t>
      </w:r>
    </w:p>
    <w:p w:rsidR="006A153D" w:rsidRPr="006A153D" w:rsidRDefault="006A153D" w:rsidP="006A153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6A153D">
        <w:rPr>
          <w:rFonts w:ascii="Times New Roman" w:hAnsi="Times New Roman" w:cs="Times New Roman"/>
        </w:rPr>
        <w:t xml:space="preserve">Когда мы были на войне…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lastRenderedPageBreak/>
        <w:t>Майскими короткими ночами…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Маленькие Герои большой войны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Мамаев курган – главная высота России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Маршалы Победы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Мгновения прожитой жизни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Минувших лет живая память…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Многое забудется, такое – никогда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Мой День Победы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– из династии солдат Отечества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вспомним о Героях, о тех, кто спас, прикрыл страну собой…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дружбе солдатской как прежде верны (фотодокументальная экспозиция)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жизнь свою, как песню, пронесли (поэты, прозаики-участники войны)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не вправе их забывать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память тех лет бережём…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подвиг их светлый в сердцах сбережём!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помним вас, Герои, чтим!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предков наследие свято храним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сегодня головы склоняем…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сильны, когда едины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уходим – очевидцы, те, кто в битвах уцелели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Мы этой памяти верны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 гранитном застыв пьедестале…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 рубежах бессмертия: Герои войны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 страх врагам, назло стихиям…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Навечно памятью дано. Герои и подвиги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Над нами реет флаг России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Нам 41-й не забыть, а 45-й вечно помнить!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Нам было тогда не до игр… (дети в Великой Отечественной войне)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lastRenderedPageBreak/>
        <w:t>Нам в наследство оставлена память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Нам всем завещана Россия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Нам дороги эти позабыть нельзя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Нам досталась нелёгкая участь солдат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Нас песня к Победе вела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 гаснет память и свеча, поклон Вам, дорогие ветераны!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 дай забыть другим о том, что было…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 забудет наш народ доблесть наших воевод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 xml:space="preserve"> Не ради славы и наград…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 родился тот на свете, кто б Россию победил!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Невыдуманные истории о прошлом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Непобедимая страна – когда един народ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Непобедимые из 41-го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Непобедимый дух России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Неразрывная связь поколений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Нет без вести пропавших – есть павшие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Нет срока давности у нашей памяти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Нет, не ушла война в преданье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Низкий поклон вам, солдатские матери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Но по-прежнему шар земной в недрах эхо войны хранит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 войне написано не всё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 войне после войны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 поколениях судят по героям!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 прошлом для будущего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 тех, кому вечно будет 20…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Они вернулись с Победой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Они дошли с Победой до Рейхстага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Они сражались за Родину, за нас!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От первых выстрелов до победного салюта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От поля Куликова до степей Сталинграда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Отблеск славных побед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Память в сердце храним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 войны в виртуальном пространстве (о Героях и участниках Великой Отечественной войны в Интернете)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 и ныне жива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 не может в отставку уйти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 о войне нам книга оставляет…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 о павших храним, делаем всё для живых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Память, память, за собою позови…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Партизанскими тропами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Пишу тебе письмо из 45-го…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Победа в сердце каждого живёт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Победа ввысь взметнула знамя!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Победа остаётся молодой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Победа шла по фронтовым дорогам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Победили, потому, что… любили!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Победные дни России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Победный этап войны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Победы страницы – читай потомок и гордись!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Под звон колоколов единство обрели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Подвиг великий и вечный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 xml:space="preserve">Подвиг и память – наш нравственный долг 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Подвигу доблести – слава и честь!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Пока горит свеча, душа жива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Пока мы помним, мы живём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Пока мы помним, мы живём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Поклонитесь солдату, люди!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Поколению новому – прошлого слава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Поля ратной славы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Помни и гордись: наша победа – это ваша жизнь!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Припомним мы дни боевые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Прошла война народная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Пусть будет мир без слёз…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Пусть память вечную хранят и ваших внуков внуки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53D">
        <w:rPr>
          <w:rFonts w:ascii="Times New Roman" w:hAnsi="Times New Roman" w:cs="Times New Roman"/>
          <w:color w:val="000000"/>
          <w:sz w:val="24"/>
          <w:szCs w:val="24"/>
        </w:rPr>
        <w:t>Пусть помнят живые, пусть знают потомки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Свет Победы и звон орденов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Своих героев надо знать в лицо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Священная, народная, победная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Скажи, Россия, фронтовикам спасибо!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Сквозь годы с нами говорит война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Слава нашим генералам, слава нашим адмиралам и солдатам рядовым!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Солдат с маршальским жезлом (о Г. К. Жукове)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Солдатами не рождаются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Спасённая солдатами весна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Спасибо деду за Победу!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Ставшее легендой поколение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Сталинград – пароль Победы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Сталинградская битва в контексте новых исследований: святая ложь или грустная правда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Стоявшим насмерть во имя жизни…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Ты бессмертен, солдат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Ты в памяти и в сердце, Сталинград!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Ты помни, сердце, ветеранов всех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Ты припомни, Россия, как всё это было…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У Вечного огня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Уберечь от забвенья дней минувших факт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Уроки войны: день памяти и скорби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Участники войны рассказывают…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Шёл бой в соловьином краю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Шёл солдат во имя жизни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Шёл солдат, слеза катилась…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Шли мальчишки не за славой…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Эти песни придумала война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Этот день мы приближали, как могли…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lastRenderedPageBreak/>
        <w:t>Я в бой иду за русские берёзы, за Сталинград, за Волгу, за семью!</w:t>
      </w:r>
    </w:p>
    <w:p w:rsidR="006A153D" w:rsidRPr="006A153D" w:rsidRDefault="006A153D" w:rsidP="006A153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153D">
        <w:rPr>
          <w:rFonts w:ascii="Times New Roman" w:hAnsi="Times New Roman" w:cs="Times New Roman"/>
          <w:sz w:val="24"/>
          <w:szCs w:val="24"/>
        </w:rPr>
        <w:t>Я голоса погибших на войне, как голоса идущих рядом слышу…</w:t>
      </w:r>
    </w:p>
    <w:p w:rsidR="00FC1309" w:rsidRPr="00716E97" w:rsidRDefault="00FC1309" w:rsidP="006A15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t>Вечер разгаданных и неразгаданных тайн.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Цель такого мероприятия – привлечения внимания к тайнам великой отечественной войны, раскрытие неизвестных фактов.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t>Военный «огонек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» под названием «Герои живут рядом», «От сердца 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сердцу» (встреча с ветеранами,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участниками войны,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детьми- войны, 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которые делятся своими воспоминаниями за чашкой чая, живое общение, концертные номера.)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Флешбук 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- презентация или знакомство с интересными книгами с помощью цитат, иллюстраций, личных переживаний и другой информации о книге.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</w:rPr>
        <w:t>Литературный десант</w:t>
      </w:r>
      <w:r w:rsidRPr="00FC1309">
        <w:rPr>
          <w:rFonts w:ascii="Times New Roman" w:hAnsi="Times New Roman" w:cs="Times New Roman"/>
          <w:sz w:val="24"/>
          <w:szCs w:val="24"/>
        </w:rPr>
        <w:t>, например по повести Б. Васильева «А зори здесь тихие…», С. Алексиевич «У войны не женское лицо». Рассматривая конкретные примеры из этих произведений, провести опрос ребят по следующим вопросам: «Согласны ли вы с мнением некоторых военных историков, что у Великой Отечественной войны «женское лицо»?»; «Как проявили себя девушки в боевых условиях?»; «Можно ли назвать героической гибель этих девушек?» и другие.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Вечер воспоминаний «Я расскажу вам о войне», 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основанный на семейных рассказах ребят и  взрослых о своих родственниках- участниках войны и тружениках тыла. Проведению этого мероприятия должна способствовать поисковая работа в семейных архивах- сбор информации, сведений, фотоматериалов о своих прадедах – участниках Вов. Необходимо предоставить возможность самим  ребятам рассказать о военных судьбах родных, показать слайд- презентацию, продемонстрировать письма и награды фронтовиков, прочитать стихи собственного сочинения.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Style w:val="FontStyle31"/>
          <w:rFonts w:cs="Times New Roman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акции: 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«Солдатские письма» (сбор треугольных писем), «Спасибо деду за Победу!» (конкурс листовок, открыток),</w:t>
      </w:r>
      <w:r w:rsidRPr="00FC1309">
        <w:rPr>
          <w:rStyle w:val="FontStyle31"/>
          <w:rFonts w:cs="Times New Roman"/>
          <w:color w:val="000000"/>
          <w:szCs w:val="24"/>
        </w:rPr>
        <w:t xml:space="preserve"> акция «Письмо в 45-й», «Послание потомкам»,</w:t>
      </w:r>
      <w:r w:rsidRPr="00FC13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C1309">
        <w:rPr>
          <w:rStyle w:val="FontStyle31"/>
          <w:rFonts w:cs="Times New Roman"/>
          <w:color w:val="000000"/>
          <w:szCs w:val="24"/>
        </w:rPr>
        <w:t>акция «</w:t>
      </w:r>
      <w:r w:rsidRPr="00FC1309">
        <w:rPr>
          <w:rFonts w:ascii="Times New Roman" w:hAnsi="Times New Roman" w:cs="Times New Roman"/>
          <w:sz w:val="24"/>
          <w:szCs w:val="24"/>
        </w:rPr>
        <w:t>Сирень Победы</w:t>
      </w:r>
      <w:r w:rsidRPr="00FC1309">
        <w:rPr>
          <w:rStyle w:val="FontStyle31"/>
          <w:rFonts w:cs="Times New Roman"/>
          <w:color w:val="000000"/>
          <w:szCs w:val="24"/>
        </w:rPr>
        <w:t>»,  акция «Бессмертный полк»,</w:t>
      </w:r>
      <w:r w:rsidRPr="00FC13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31"/>
          <w:rFonts w:cs="Times New Roman"/>
          <w:color w:val="000000"/>
          <w:szCs w:val="24"/>
        </w:rPr>
        <w:t>акция</w:t>
      </w:r>
      <w:r w:rsidRPr="00FC1309">
        <w:rPr>
          <w:rStyle w:val="FontStyle31"/>
          <w:rFonts w:cs="Times New Roman"/>
          <w:color w:val="000000"/>
          <w:szCs w:val="24"/>
        </w:rPr>
        <w:t xml:space="preserve"> «Солдатская каша», акция «Стена памяти»,  акция «Свеча памяти», флешмоб «День Победы»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акция</w:t>
      </w:r>
      <w:r w:rsidRPr="00FC13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-голосование «Лучшая книга о войне»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- это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голосование читателей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за лучшие произведения, рассказывающие о тяжелых судьбах людей военного времени, о битвах за жизнь и свободу, о героизме людей, о великой победе нашего народа. Участники голосования сами решают, что понимать под словом «лучшие». Можно проголосовать как за наиболее значимое с художественной точки зрения литературное произведение, так и просто за любимое произведение, которое запечатлелось в вашей памяти, оказало влияние на становление характера и жизненных принципов. Детям можно предложить выставку лучших книг о Великой Отечественной войне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библиотеке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>. Около каждой книги повесить бумагу или кармашек для голосования.  Если дети сочтут какую-либо книгу лучшей, пусть отметят  ее. Единовременно разрешается проголосовать за 3-5 наименований изданий.</w:t>
      </w:r>
    </w:p>
    <w:p w:rsidR="00FC1309" w:rsidRPr="00FC1309" w:rsidRDefault="00FC1309" w:rsidP="00FC1309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  <w:lang w:eastAsia="ru-RU"/>
        </w:rPr>
        <w:t>открытый микрофон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Pr="00FC1309">
        <w:rPr>
          <w:rFonts w:ascii="Times New Roman" w:hAnsi="Times New Roman" w:cs="Times New Roman"/>
          <w:sz w:val="24"/>
          <w:szCs w:val="24"/>
        </w:rPr>
        <w:t>изящная и красивая форма публицистич</w:t>
      </w:r>
      <w:r>
        <w:rPr>
          <w:rFonts w:ascii="Times New Roman" w:hAnsi="Times New Roman" w:cs="Times New Roman"/>
          <w:sz w:val="24"/>
          <w:szCs w:val="24"/>
        </w:rPr>
        <w:t>еской деятельности детей</w:t>
      </w:r>
      <w:r w:rsidRPr="00FC1309">
        <w:rPr>
          <w:rFonts w:ascii="Times New Roman" w:hAnsi="Times New Roman" w:cs="Times New Roman"/>
          <w:sz w:val="24"/>
          <w:szCs w:val="24"/>
        </w:rPr>
        <w:t>. Суть е</w:t>
      </w:r>
      <w:r>
        <w:rPr>
          <w:rFonts w:ascii="Times New Roman" w:hAnsi="Times New Roman" w:cs="Times New Roman"/>
          <w:sz w:val="24"/>
          <w:szCs w:val="24"/>
        </w:rPr>
        <w:t>е состоит в выступлении ребят перед своими сверстниками, односельчанами</w:t>
      </w:r>
      <w:r w:rsidRPr="00FC1309">
        <w:rPr>
          <w:rFonts w:ascii="Times New Roman" w:hAnsi="Times New Roman" w:cs="Times New Roman"/>
          <w:sz w:val="24"/>
          <w:szCs w:val="24"/>
        </w:rPr>
        <w:t xml:space="preserve"> с каким-либо вопросом, имеющим отношение к Великой Победе, к страницам истории Великой страны.</w:t>
      </w:r>
      <w:r w:rsidRPr="00FC13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C1309">
        <w:rPr>
          <w:rFonts w:ascii="Times New Roman" w:hAnsi="Times New Roman" w:cs="Times New Roman"/>
          <w:bCs/>
          <w:sz w:val="24"/>
          <w:szCs w:val="24"/>
        </w:rPr>
        <w:t>«Микрофон «открыт» для всех. Общая тема может быть сформулирована так: «Что я хочу сказать», «О чем у меня болит душа», «Прошу слова». Тексты выступлений должны готовить заранее.  «Открытый микрофон» ограничен во времени. В такой работе непременно д</w:t>
      </w:r>
      <w:r>
        <w:rPr>
          <w:rFonts w:ascii="Times New Roman" w:hAnsi="Times New Roman" w:cs="Times New Roman"/>
          <w:bCs/>
          <w:sz w:val="24"/>
          <w:szCs w:val="24"/>
        </w:rPr>
        <w:t>олжны принимать участие учителя, библиотекари, родители.</w:t>
      </w:r>
      <w:r w:rsidRPr="00FC130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C1309" w:rsidRPr="00FC1309" w:rsidRDefault="00FC1309" w:rsidP="00FC1309">
      <w:pPr>
        <w:pStyle w:val="2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FC1309">
        <w:rPr>
          <w:rFonts w:ascii="Times New Roman" w:hAnsi="Times New Roman" w:cs="Times New Roman"/>
          <w:b/>
          <w:sz w:val="24"/>
          <w:szCs w:val="24"/>
          <w:lang w:val="ru-RU"/>
        </w:rPr>
        <w:t>Пять минут с искусством»:</w:t>
      </w:r>
    </w:p>
    <w:p w:rsidR="00FC1309" w:rsidRP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Такая форма воспитательной работы родилась как насущная необходимость сегодняшнего дня. Нетрудно организовать это мероприятие, но требует эта форма тонкой педагогической инструментовки. Эта форма дает ознакомиться с конкретными произведениями искусства  военных лет. Наглядно это: а) слушание музыкальн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ых произведений военных лет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, б) инсценировка  стихотворений фронтовиков или песен военных лет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FC1309" w:rsidRPr="00FC1309" w:rsidRDefault="00FC1309" w:rsidP="00FC1309">
      <w:pPr>
        <w:pStyle w:val="2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</w:rPr>
        <w:t>«Сюрпризы дружбы»:</w:t>
      </w:r>
    </w:p>
    <w:p w:rsidR="00FC1309" w:rsidRP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Укрепление межличностных отношений между учащимися, развитие дружбы детей. Индивидуальное исполнение песен, танца,  стихотворений, вручение подарков, угощения.</w:t>
      </w:r>
    </w:p>
    <w:p w:rsidR="00FC1309" w:rsidRPr="00FC1309" w:rsidRDefault="00FC1309" w:rsidP="00FC1309">
      <w:pPr>
        <w:pStyle w:val="2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309">
        <w:rPr>
          <w:rFonts w:ascii="Times New Roman" w:hAnsi="Times New Roman" w:cs="Times New Roman"/>
          <w:b/>
          <w:sz w:val="24"/>
          <w:szCs w:val="24"/>
        </w:rPr>
        <w:t>«Фотокамера смотрит в мир»:</w:t>
      </w:r>
    </w:p>
    <w:p w:rsidR="00FC1309" w:rsidRP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Под рук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оводством ведущего все читатели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поочередно демонстрируют приготовленные фотографии из периодики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доказательно комментируют их. П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осле чего прикрепляют в 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>соответствующей раздел на доску. Т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аким образом, смонтирован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ы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>й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обзор событий остается на 3-4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дня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всеобщего обозрения.</w:t>
      </w:r>
    </w:p>
    <w:p w:rsidR="00FC1309" w:rsidRPr="00FC1309" w:rsidRDefault="00FC1309" w:rsidP="00FC1309">
      <w:pPr>
        <w:pStyle w:val="2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Библиотечный</w:t>
      </w:r>
      <w:r w:rsidRPr="00FC13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патриотический</w:t>
      </w:r>
      <w:r w:rsidRPr="00FC1309">
        <w:rPr>
          <w:rFonts w:ascii="Times New Roman" w:hAnsi="Times New Roman" w:cs="Times New Roman"/>
          <w:b/>
          <w:sz w:val="24"/>
          <w:szCs w:val="24"/>
        </w:rPr>
        <w:t xml:space="preserve"> Арбат»:</w:t>
      </w:r>
    </w:p>
    <w:p w:rsidR="00FC1309" w:rsidRP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Московский Арбат стал для ребят символом вольной, творческой территории. По стране пошла п</w:t>
      </w:r>
      <w:r w:rsidR="00DA113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рактика, проводить свои 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Арбаты». Это может быть библиотечный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двор, коридоры, п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росто улица, примыкающая к библиотеке</w:t>
      </w:r>
      <w:r w:rsidRPr="00FC1309">
        <w:rPr>
          <w:rFonts w:ascii="Times New Roman" w:hAnsi="Times New Roman" w:cs="Times New Roman"/>
          <w:bCs/>
          <w:sz w:val="24"/>
          <w:szCs w:val="24"/>
          <w:lang w:val="ru-RU"/>
        </w:rPr>
        <w:t>. На «Арбате» действуют: патриотический салон (дети рисуют или георгиевскую ленту, или медаль героя Советского союза., или  солнце из песни «Пусть всегда будет солнце»), «Лавка  военных песен», «Прокат военной формы», «Бар вопросов и ответов», «Комната ветерана», «Трибуна лучших чтецов», и т.д.</w:t>
      </w:r>
    </w:p>
    <w:p w:rsidR="00FC1309" w:rsidRPr="00FC1309" w:rsidRDefault="006B1E29" w:rsidP="00FC1309">
      <w:pPr>
        <w:pStyle w:val="2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Конкурс</w:t>
      </w:r>
      <w:r w:rsidR="00FC1309" w:rsidRPr="00FC13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лучшую книжку- самоделку о ветеранах Вов </w:t>
      </w:r>
    </w:p>
    <w:p w:rsid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130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«Победы родное лицо» </w:t>
      </w:r>
      <w:r w:rsidRPr="00FC1309">
        <w:rPr>
          <w:rFonts w:ascii="Times New Roman" w:hAnsi="Times New Roman" w:cs="Times New Roman"/>
          <w:sz w:val="24"/>
          <w:szCs w:val="24"/>
          <w:lang w:val="ru-RU"/>
        </w:rPr>
        <w:t xml:space="preserve">В конкурсе могут участвовать работы с рассказами  о дедушках, прадедушках, бабушках, </w:t>
      </w:r>
      <w:r w:rsidRPr="00FC130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прабабушках- ветеранах Великой Отечественной войны, о жизни и деятельности, о военных годах с указанием боевого пути (маршрут от начала войны до конца войны). Работы могут быть представлены в любой форме: рассказ, поэзия, эссе и др</w:t>
      </w:r>
      <w:r w:rsidR="006B1E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B1E29" w:rsidRPr="00FC1309" w:rsidRDefault="006B1E2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C1309" w:rsidRDefault="00FC1309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DA113E" w:rsidRDefault="003D326E" w:rsidP="00DA113E">
      <w:pPr>
        <w:spacing w:after="0"/>
        <w:jc w:val="center"/>
        <w:rPr>
          <w:rFonts w:ascii="Book Antiqua" w:hAnsi="Book Antiqua" w:cs="Times New Roman"/>
          <w:b/>
          <w:i/>
          <w:color w:val="C00000"/>
          <w:sz w:val="24"/>
          <w:szCs w:val="24"/>
        </w:rPr>
      </w:pPr>
      <w:r w:rsidRPr="006B4C3B">
        <w:rPr>
          <w:rFonts w:ascii="Book Antiqua" w:hAnsi="Book Antiqua" w:cs="Times New Roman"/>
          <w:b/>
          <w:i/>
          <w:color w:val="C00000"/>
          <w:sz w:val="24"/>
          <w:szCs w:val="24"/>
        </w:rPr>
        <w:t>Интересные факты о</w:t>
      </w:r>
    </w:p>
    <w:p w:rsidR="003D326E" w:rsidRDefault="003D326E" w:rsidP="00DA113E">
      <w:pPr>
        <w:spacing w:after="0"/>
        <w:jc w:val="center"/>
        <w:rPr>
          <w:rFonts w:ascii="Book Antiqua" w:hAnsi="Book Antiqua" w:cs="Times New Roman"/>
          <w:b/>
          <w:i/>
          <w:color w:val="C00000"/>
          <w:sz w:val="24"/>
          <w:szCs w:val="24"/>
        </w:rPr>
      </w:pPr>
      <w:r w:rsidRPr="006B4C3B">
        <w:rPr>
          <w:rFonts w:ascii="Book Antiqua" w:hAnsi="Book Antiqua" w:cs="Times New Roman"/>
          <w:b/>
          <w:i/>
          <w:color w:val="C00000"/>
          <w:sz w:val="24"/>
          <w:szCs w:val="24"/>
        </w:rPr>
        <w:t xml:space="preserve"> Великой Отечественной войне</w:t>
      </w:r>
    </w:p>
    <w:p w:rsidR="00DA113E" w:rsidRPr="006B4C3B" w:rsidRDefault="00DA113E" w:rsidP="00DA113E">
      <w:pPr>
        <w:spacing w:after="0"/>
        <w:jc w:val="center"/>
        <w:rPr>
          <w:rFonts w:ascii="Book Antiqua" w:hAnsi="Book Antiqua"/>
          <w:b/>
          <w:i/>
          <w:color w:val="C00000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Почему Исаакиевский собор почти не пострадал в войне?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  За годы Великой Отечественной войны Исаакиевский собор ни разу не был подвергнут прямому артобстрелу – только однажды снаряд попал в западный угол собора. По предположениям военных, причина в том, что немцы использовали самый высокий купол города как ориентир для пристрелки. Неизвестно, руководствовалось ли этим предположением руководство города, когда решило спрятать в подвале собора ценности из других музеев, которые не успели вывезти до начала блокады. Но в результате и здание, и ценности благополучно сохранились.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Как уничтожать танки с помощью молотка?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В 1940 году англичане, опасаясь возможного сухопутного вторжения немцев и многократного их превосходства в танках, искали все возможные способы противостоять им. В одной из инструкций ополченцам для борьбы с танками рекомендовалось использовать молоток или топор. Бойцу следовало выбрать возвышение, например дерево или второй этаж здания, и там поджидать вражескую машину, а затем спрыгнуть на нее и начать бить молотком по башне. И когда оттуда покажется голова удивленного немца, бросить внутрь танка гранату.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Как Эдит Пиаф помогала бежать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из немецких лагерей французским военнопленным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   Французская певица Эдит Пиаф в период оккупации выступала в лагерях для военнопленных на территории Германии, после которых фотографировалась на память с ними и немецкими офицерами. Затем в Париже лица военнопленных вырезали и вклеивали в фальшивые документы. Пиаф ехала в лагерь с повторным визитом и тайно провозила эти паспорта, с которыми некоторым пленным удавалось бежать.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Кому и когда медведь помогал разгружать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ящики с боеприпасами?</w:t>
      </w:r>
    </w:p>
    <w:p w:rsid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Во время Второй мировой войны польская армия Андерса нашла в Иране медвежонка, взяв его на довольствие и назвав Войтеком. Солдаты очень полюбили медведя, кормили его и даже поили пивом за особые заслуги. Специальным приказом Войтек был зачислен в состав 22-й роты артиллерийского снабжения. Медведь дошел с армией до Италии, где отличился в битве под Монте-Кассино, помогая разгружать боеприпасы и поднося снаряды к орудиям. Изображение этого процесса 22-я рота сделала своей новой эмблемой.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Когда спроектировали и провели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испытания летающего танка?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 В годы Второй мировой войны в СССР велась работа над созданием летательного аппарата на базе танка А-40. В ходе летных испытаний танкопланер буксировался самолетом ТБ-3 и смог подняться на высоту </w:t>
      </w:r>
      <w:smartTag w:uri="urn:schemas-microsoft-com:office:smarttags" w:element="metricconverter">
        <w:smartTagPr>
          <w:attr w:name="ProductID" w:val="40 метров"/>
        </w:smartTagPr>
        <w:r w:rsidRPr="003D326E">
          <w:rPr>
            <w:rFonts w:ascii="Times New Roman" w:hAnsi="Times New Roman" w:cs="Times New Roman"/>
            <w:sz w:val="24"/>
            <w:szCs w:val="24"/>
          </w:rPr>
          <w:t>40 метров</w:t>
        </w:r>
      </w:smartTag>
      <w:r w:rsidRPr="003D326E">
        <w:rPr>
          <w:rFonts w:ascii="Times New Roman" w:hAnsi="Times New Roman" w:cs="Times New Roman"/>
          <w:sz w:val="24"/>
          <w:szCs w:val="24"/>
        </w:rPr>
        <w:t>. Предполагалось, что после отцепления буксировочного троса танк должен самостоятельно планировать в нужную точку, сбрасывать крылья и сразу вступать в бой. Проект закрыли из-за отсутствия более мощных буксировщиков, которые были необходимы для решения более важных задач.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lastRenderedPageBreak/>
        <w:t>Какой эпизод в «Операции «Ы»» был снят Гайдаем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 на основе личного армейского опыта?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Леонид Гайдай был призван в армию в 1942 году и сначала служил в Монголии, где объезжал лошадей для фронта. Однажды в часть приехал военком для набора пополнения в действующую армию. На вопрос офицера: «Кто в артиллерию?» – Гайдай ответил: «Я!». Так же он отвечал на другие вопросы: «Кто в кавалерию?», «Во флот?», «В разведку?», чем вызвал недовольство начальника. «Да подождите вы, Гайдай, – сказал военком, – Дайте огласить весь список». Позже режиссер адаптировал этот эпизод для фильма «Операция «Ы» и другие приключения Шурика». 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На чьей стороне во Второй мировой войне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кроме Третьего рейха воевал Гитлер?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D326E">
        <w:rPr>
          <w:rFonts w:ascii="Times New Roman" w:hAnsi="Times New Roman" w:cs="Times New Roman"/>
          <w:sz w:val="24"/>
          <w:szCs w:val="24"/>
        </w:rPr>
        <w:t xml:space="preserve">В Великой Отечественной войне принимал участие красноармеец-пулеметчик Семен Константинович Гитлер, еврей по национальности. Сохранился наградной лист, согласно которому Гитлер был представлен к медали «За боевые заслуги» за совершение подвига. Правда, в базе данных «Подвиг народа» сообщается, что медалью «За отвагу» награжден Семен Константинович Гитлев – случайно или намеренно была изменена фамилия, неизвестно. 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Какой популярный газированный напиток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был создан немцами в период Второй мировой войны?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  В начале Второй мировой войны немецкая фабрика по розливу Кока-Колы лишилась поставок ингредиентов из США. Тогда немцы приняли решение производить другой напиток из отходов пищевого производства – яблочного жмыха и молочной сыворотки – и назвали его «Фанта» (сокращение от слова «фантазия»). Директор этого завода Макс Кейт не был нацистом, поэтому распространенное мнение о том, что «Фанту» изобрели нацисты, – это заблуждение. После войны </w:t>
      </w:r>
      <w:r w:rsidRPr="003D326E">
        <w:rPr>
          <w:rFonts w:ascii="Times New Roman" w:hAnsi="Times New Roman" w:cs="Times New Roman"/>
          <w:sz w:val="24"/>
          <w:szCs w:val="24"/>
        </w:rPr>
        <w:lastRenderedPageBreak/>
        <w:t>Кейт связался с головной компанией, Кока-Кола восстановила свою собственность над фабрикой и не стала отказываться от нового напитка, уже успевшего завоевать популярность.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 xml:space="preserve">Когда были сделаны записи сводок </w:t>
      </w:r>
    </w:p>
    <w:p w:rsidR="003D326E" w:rsidRPr="003D326E" w:rsidRDefault="003D326E" w:rsidP="003D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b/>
          <w:sz w:val="24"/>
          <w:szCs w:val="24"/>
        </w:rPr>
        <w:t>о Второй мировой войне, продиктованных Левитаном?</w:t>
      </w:r>
    </w:p>
    <w:p w:rsidR="003D326E" w:rsidRPr="003D326E" w:rsidRDefault="003D326E" w:rsidP="003D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26E">
        <w:rPr>
          <w:rFonts w:ascii="Times New Roman" w:hAnsi="Times New Roman" w:cs="Times New Roman"/>
          <w:sz w:val="24"/>
          <w:szCs w:val="24"/>
        </w:rPr>
        <w:t xml:space="preserve">    Сводки и сообщения Левитана во время Великой Отечественной войны не записывались. Только в 1950-х годах была организована специальная их запись для истории.</w:t>
      </w:r>
    </w:p>
    <w:p w:rsidR="003D326E" w:rsidRDefault="003D326E" w:rsidP="006A153D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D326E" w:rsidRPr="00FC1309" w:rsidRDefault="003D326E" w:rsidP="00FC130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423D" w:rsidRPr="006B4C3B" w:rsidRDefault="0050423D" w:rsidP="0050423D">
      <w:pPr>
        <w:shd w:val="clear" w:color="auto" w:fill="FFFFFF" w:themeFill="background1"/>
        <w:spacing w:after="0" w:line="240" w:lineRule="auto"/>
        <w:jc w:val="center"/>
        <w:rPr>
          <w:rFonts w:ascii="Book Antiqua" w:hAnsi="Book Antiqua"/>
          <w:b/>
          <w:bCs/>
          <w:color w:val="C00000"/>
          <w:sz w:val="28"/>
          <w:szCs w:val="36"/>
        </w:rPr>
      </w:pPr>
      <w:r w:rsidRPr="006B4C3B">
        <w:rPr>
          <w:rFonts w:ascii="Book Antiqua" w:hAnsi="Book Antiqua"/>
          <w:b/>
          <w:bCs/>
          <w:color w:val="C00000"/>
          <w:sz w:val="28"/>
          <w:szCs w:val="36"/>
        </w:rPr>
        <w:t>Интернет-ресурсы о войне</w:t>
      </w:r>
    </w:p>
    <w:p w:rsidR="0050423D" w:rsidRPr="0050423D" w:rsidRDefault="002C6DDD" w:rsidP="0050423D">
      <w:pPr>
        <w:pStyle w:val="aa"/>
        <w:numPr>
          <w:ilvl w:val="0"/>
          <w:numId w:val="9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50423D" w:rsidRPr="0050423D">
          <w:rPr>
            <w:rStyle w:val="a9"/>
            <w:rFonts w:ascii="Times New Roman" w:hAnsi="Times New Roman" w:cs="Times New Roman"/>
            <w:i/>
            <w:color w:val="FF0000"/>
            <w:sz w:val="24"/>
            <w:szCs w:val="24"/>
          </w:rPr>
          <w:t>https://bibliotek.okis.ru/pomnim.slavim.gordimsja</w:t>
        </w:r>
      </w:hyperlink>
      <w:r w:rsidR="0050423D" w:rsidRPr="0050423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- </w:t>
      </w:r>
      <w:r w:rsidR="0050423D" w:rsidRPr="0050423D">
        <w:rPr>
          <w:rFonts w:ascii="Times New Roman" w:hAnsi="Times New Roman" w:cs="Times New Roman"/>
          <w:color w:val="000000" w:themeColor="text1"/>
          <w:sz w:val="24"/>
          <w:szCs w:val="24"/>
        </w:rPr>
        <w:t>сайт Центральной Ташлинской районной библиотеки раздел «Помним. Славим. Гордимся»</w:t>
      </w:r>
    </w:p>
    <w:p w:rsidR="0050423D" w:rsidRPr="0050423D" w:rsidRDefault="002C6DDD" w:rsidP="0050423D">
      <w:pPr>
        <w:pStyle w:val="11"/>
        <w:widowControl w:val="0"/>
        <w:numPr>
          <w:ilvl w:val="0"/>
          <w:numId w:val="10"/>
        </w:numPr>
        <w:ind w:left="0"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6" w:history="1">
        <w:r w:rsidR="0050423D" w:rsidRPr="0050423D">
          <w:rPr>
            <w:rStyle w:val="a9"/>
            <w:rFonts w:ascii="Times New Roman" w:hAnsi="Times New Roman" w:cs="Times New Roman"/>
            <w:i/>
            <w:color w:val="FF0000"/>
            <w:sz w:val="24"/>
            <w:szCs w:val="24"/>
          </w:rPr>
          <w:t>http://www.may9.ru/brandbook/index.html</w:t>
        </w:r>
      </w:hyperlink>
      <w:r w:rsidR="005042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423D" w:rsidRPr="005042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странице  эт</w:t>
      </w:r>
      <w:r w:rsidR="005042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ого сайта размещена официальная </w:t>
      </w:r>
      <w:r w:rsidR="0050423D" w:rsidRPr="005042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символика празднования 75-летия Победы в Великой Отечественной войне  </w:t>
      </w:r>
    </w:p>
    <w:p w:rsidR="0050423D" w:rsidRPr="0050423D" w:rsidRDefault="002C6DDD" w:rsidP="0050423D">
      <w:pPr>
        <w:pStyle w:val="11"/>
        <w:widowControl w:val="0"/>
        <w:numPr>
          <w:ilvl w:val="0"/>
          <w:numId w:val="10"/>
        </w:numPr>
        <w:ind w:left="0"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7" w:history="1">
        <w:r w:rsidR="0050423D" w:rsidRPr="0050423D">
          <w:rPr>
            <w:rStyle w:val="a9"/>
            <w:rFonts w:ascii="Times New Roman" w:hAnsi="Times New Roman" w:cs="Times New Roman"/>
            <w:i/>
            <w:color w:val="FF0000"/>
            <w:sz w:val="24"/>
            <w:szCs w:val="24"/>
          </w:rPr>
          <w:t>http://victory-day.ru</w:t>
        </w:r>
      </w:hyperlink>
      <w:r w:rsidR="0050423D" w:rsidRPr="0050423D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50423D" w:rsidRPr="0050423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 </w:t>
      </w:r>
      <w:r w:rsidR="0050423D" w:rsidRPr="0050423D">
        <w:rPr>
          <w:rFonts w:ascii="Times New Roman" w:hAnsi="Times New Roman" w:cs="Times New Roman"/>
          <w:sz w:val="24"/>
          <w:szCs w:val="24"/>
          <w:shd w:val="clear" w:color="auto" w:fill="FFFFFF"/>
        </w:rPr>
        <w:t>сайт посвящен празднику Великой Победы советского и российского народа над фашизмом, одному из главных праздников России.</w:t>
      </w:r>
    </w:p>
    <w:p w:rsidR="0050423D" w:rsidRPr="0050423D" w:rsidRDefault="002C6DDD" w:rsidP="0050423D">
      <w:pPr>
        <w:pStyle w:val="1"/>
        <w:numPr>
          <w:ilvl w:val="0"/>
          <w:numId w:val="10"/>
        </w:numPr>
        <w:spacing w:before="0"/>
        <w:ind w:left="0" w:firstLine="454"/>
        <w:jc w:val="both"/>
        <w:rPr>
          <w:rFonts w:ascii="Times New Roman" w:hAnsi="Times New Roman" w:cs="Times New Roman"/>
          <w:color w:val="1467B5"/>
          <w:sz w:val="24"/>
          <w:szCs w:val="24"/>
        </w:rPr>
      </w:pPr>
      <w:hyperlink r:id="rId18" w:history="1">
        <w:r w:rsidR="0050423D" w:rsidRPr="0050423D">
          <w:rPr>
            <w:rStyle w:val="a9"/>
            <w:rFonts w:ascii="Times New Roman" w:hAnsi="Times New Roman" w:cs="Times New Roman"/>
            <w:b w:val="0"/>
            <w:i/>
            <w:color w:val="FF0000"/>
            <w:sz w:val="24"/>
            <w:szCs w:val="24"/>
          </w:rPr>
          <w:t>https://biblioteka-volgograd.ru/konkursy/konkursy-2018-goda/mezhdunarodnyi-bibliotechnyi-proekt-bess/mezhdunarodnaja-bibliotechnaja-akcija-be.html</w:t>
        </w:r>
      </w:hyperlink>
      <w:r w:rsidR="0050423D" w:rsidRPr="0050423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- </w:t>
      </w:r>
      <w:r w:rsidR="0050423D" w:rsidRPr="005042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Международная библиотечная акция</w:t>
      </w:r>
      <w:r w:rsidR="0050423D" w:rsidRPr="005042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0423D" w:rsidRPr="0050423D">
        <w:rPr>
          <w:rFonts w:ascii="Times New Roman" w:hAnsi="Times New Roman" w:cs="Times New Roman"/>
          <w:i/>
          <w:color w:val="auto"/>
          <w:sz w:val="24"/>
          <w:szCs w:val="24"/>
        </w:rPr>
        <w:t>«Бессмертный полк литературных героев»</w:t>
      </w:r>
      <w:r w:rsidR="0050423D" w:rsidRPr="005042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художественным произведениям о Великой Отечественной войне</w:t>
      </w:r>
    </w:p>
    <w:p w:rsidR="0050423D" w:rsidRPr="0050423D" w:rsidRDefault="0050423D" w:rsidP="0050423D">
      <w:pPr>
        <w:pStyle w:val="11"/>
        <w:widowControl w:val="0"/>
        <w:numPr>
          <w:ilvl w:val="0"/>
          <w:numId w:val="10"/>
        </w:numPr>
        <w:shd w:val="clear" w:color="auto" w:fill="FFFFFF" w:themeFill="background1"/>
        <w:ind w:left="0"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423D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Веб-список буктрейлеров, которые созданы по художественной литератур</w:t>
      </w:r>
      <w:r w:rsidR="003340B9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е о Великой Отечественной войне:</w:t>
      </w:r>
      <w:r w:rsidRPr="0050423D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 </w:t>
      </w:r>
    </w:p>
    <w:p w:rsidR="0050423D" w:rsidRPr="003340B9" w:rsidRDefault="0050423D" w:rsidP="0050423D">
      <w:pPr>
        <w:pStyle w:val="aa"/>
        <w:numPr>
          <w:ilvl w:val="0"/>
          <w:numId w:val="11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lastRenderedPageBreak/>
        <w:t>Буктрейлер по книгам о Великой Отечественной войне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hyperlink r:id="rId19" w:history="1">
        <w:r w:rsidR="0050423D" w:rsidRPr="003340B9">
          <w:rPr>
            <w:rStyle w:val="a9"/>
            <w:rFonts w:ascii="Times New Roman" w:hAnsi="Times New Roman" w:cs="Times New Roman"/>
            <w:bCs/>
            <w:color w:val="7030A0"/>
            <w:sz w:val="24"/>
            <w:szCs w:val="24"/>
          </w:rPr>
          <w:t>http://www.youtube.com/watch?v=FZfLl3CYufc</w:t>
        </w:r>
      </w:hyperlink>
    </w:p>
    <w:p w:rsidR="0050423D" w:rsidRPr="003340B9" w:rsidRDefault="0050423D" w:rsidP="0050423D">
      <w:pPr>
        <w:pStyle w:val="aa"/>
        <w:numPr>
          <w:ilvl w:val="0"/>
          <w:numId w:val="11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«А зори здесь тихие»</w:t>
      </w:r>
    </w:p>
    <w:p w:rsidR="003340B9" w:rsidRDefault="002C6DDD" w:rsidP="003340B9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hyperlink r:id="rId20" w:history="1">
        <w:r w:rsidR="0050423D" w:rsidRPr="003340B9">
          <w:rPr>
            <w:rStyle w:val="a9"/>
            <w:rFonts w:ascii="Times New Roman" w:hAnsi="Times New Roman" w:cs="Times New Roman"/>
            <w:bCs/>
            <w:color w:val="7030A0"/>
            <w:sz w:val="24"/>
            <w:szCs w:val="24"/>
          </w:rPr>
          <w:t>http://www.youtube.com/watch?v=w8Y9O6vQrAg&amp;feature=youtu.be</w:t>
        </w:r>
      </w:hyperlink>
    </w:p>
    <w:p w:rsidR="0050423D" w:rsidRPr="003340B9" w:rsidRDefault="0050423D" w:rsidP="003340B9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340B9">
        <w:rPr>
          <w:rFonts w:ascii="Times New Roman" w:hAnsi="Times New Roman" w:cs="Times New Roman"/>
          <w:bCs/>
          <w:sz w:val="24"/>
          <w:szCs w:val="24"/>
        </w:rPr>
        <w:t>ролик на новую версию фильма</w:t>
      </w:r>
      <w:r w:rsidRPr="003340B9">
        <w:rPr>
          <w:rFonts w:ascii="Times New Roman" w:hAnsi="Times New Roman" w:cs="Times New Roman"/>
          <w:bCs/>
          <w:color w:val="656565"/>
          <w:sz w:val="24"/>
          <w:szCs w:val="24"/>
        </w:rPr>
        <w:t> </w:t>
      </w:r>
      <w:hyperlink r:id="rId21" w:history="1">
        <w:r w:rsidRPr="003340B9">
          <w:rPr>
            <w:rStyle w:val="a9"/>
            <w:rFonts w:ascii="Times New Roman" w:hAnsi="Times New Roman" w:cs="Times New Roman"/>
            <w:bCs/>
            <w:color w:val="7030A0"/>
            <w:sz w:val="24"/>
            <w:szCs w:val="24"/>
            <w:shd w:val="clear" w:color="auto" w:fill="FFFFFF" w:themeFill="background1"/>
          </w:rPr>
          <w:t>http://www.youtube.com/watch?v=U_vb2dpU2no  </w:t>
        </w:r>
      </w:hyperlink>
    </w:p>
    <w:p w:rsidR="0050423D" w:rsidRPr="003340B9" w:rsidRDefault="0050423D" w:rsidP="0050423D">
      <w:pPr>
        <w:pStyle w:val="aa"/>
        <w:numPr>
          <w:ilvl w:val="0"/>
          <w:numId w:val="11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 xml:space="preserve"> Щит и меч (буктрейлер по роману В.Кожевникова)</w:t>
      </w:r>
    </w:p>
    <w:p w:rsidR="0050423D" w:rsidRPr="003340B9" w:rsidRDefault="002C6DDD" w:rsidP="003340B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2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http://www.youtube.com/watch?v=mvkY2KFId9M&amp;feature=player_embedded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по книге М. Шолохова "Судьба человека"</w:t>
      </w:r>
    </w:p>
    <w:p w:rsidR="0050423D" w:rsidRPr="003340B9" w:rsidRDefault="0050423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656565"/>
          <w:sz w:val="24"/>
          <w:szCs w:val="24"/>
        </w:rPr>
        <w:t xml:space="preserve">        </w:t>
      </w:r>
      <w:hyperlink r:id="rId23" w:history="1">
        <w:r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http://www.youtube.com/watch?v=DBs7klT2sKc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"Четвертая высота"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4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http://www.youtube.com/watch?v=zukDOVe6sxY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по книге С. Алексиевич "У войны не женское лицо" Щучинская ЦРБ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5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http://www.youtube.com/watch?v=ovUYx8bYSCY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"С. Смирнов "Брестская крепость"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6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http://www.youtube.com/watch?v=eOnJ4CPP_hI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«На войне как на войне»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7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http://www.youtube.com/watch?v=QKPAfM9JOt8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"Горячий снег"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8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http://www.youtube.com/watch?v=aO_lXu_KBOM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"Завтра была война"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29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http://www.youtube.com/watch?v=hvnT47j-22Q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 Молодая гвардия"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0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http://www.youtube.com/watch?v=IZ9dEsaKZOc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"В августе 44-го"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1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http://www.youtube.com/watch?v=LXg3Z6pzG3c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"Блокадная книга"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2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http://www.youtube.com/watch?v=6HhJlHtAal8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к повести Вячеслава Кондратьева «Сашка»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3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http://www.youtube.com/watch?v=7shIIuYISyw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Буктрейлер. "Василии</w:t>
      </w:r>
      <w:r w:rsidRPr="003340B9">
        <w:rPr>
          <w:rFonts w:ascii="Times New Roman" w:hAnsi="Cambria Math" w:cs="Times New Roman"/>
          <w:bCs/>
          <w:color w:val="990000"/>
          <w:sz w:val="24"/>
          <w:szCs w:val="24"/>
        </w:rPr>
        <w:t>̆</w:t>
      </w: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 xml:space="preserve"> Тёркин"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4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</w:rPr>
          <w:t>http://www.youtube.com/watch?v=GsuBFuLS-uQ</w:t>
        </w:r>
      </w:hyperlink>
    </w:p>
    <w:p w:rsidR="0050423D" w:rsidRPr="003340B9" w:rsidRDefault="0050423D" w:rsidP="0050423D">
      <w:pPr>
        <w:pStyle w:val="aa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r w:rsidRPr="003340B9">
        <w:rPr>
          <w:rFonts w:ascii="Times New Roman" w:hAnsi="Times New Roman" w:cs="Times New Roman"/>
          <w:bCs/>
          <w:color w:val="990000"/>
          <w:sz w:val="24"/>
          <w:szCs w:val="24"/>
        </w:rPr>
        <w:t>Буктрейлер  «Сын полка» </w:t>
      </w:r>
    </w:p>
    <w:p w:rsidR="0050423D" w:rsidRPr="003340B9" w:rsidRDefault="002C6DDD" w:rsidP="0050423D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hAnsi="Times New Roman" w:cs="Times New Roman"/>
          <w:color w:val="656565"/>
          <w:sz w:val="24"/>
          <w:szCs w:val="24"/>
        </w:rPr>
      </w:pPr>
      <w:hyperlink r:id="rId35" w:history="1">
        <w:r w:rsidR="0050423D" w:rsidRPr="003340B9">
          <w:rPr>
            <w:rStyle w:val="a9"/>
            <w:rFonts w:ascii="Times New Roman" w:hAnsi="Times New Roman" w:cs="Times New Roman"/>
            <w:bCs/>
            <w:color w:val="9B4586"/>
            <w:sz w:val="24"/>
            <w:szCs w:val="24"/>
            <w:shd w:val="clear" w:color="auto" w:fill="FFFFFF" w:themeFill="background1"/>
          </w:rPr>
          <w:t>http://www.youtube.com/watch?v=t1sJ4551Zbc</w:t>
        </w:r>
      </w:hyperlink>
    </w:p>
    <w:p w:rsidR="0050423D" w:rsidRPr="003340B9" w:rsidRDefault="0050423D" w:rsidP="0050423D">
      <w:pPr>
        <w:pStyle w:val="11"/>
        <w:widowControl w:val="0"/>
        <w:shd w:val="clear" w:color="auto" w:fill="FFFFFF" w:themeFill="background1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0082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t>Мероприятия Года памяти и славы можно приурочить к памятным героико-патриотическим датам. Календарь знаменательных и памятных героико- патриотических дат 2020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hyperlink r:id="rId36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https://www.nbrkomi.ru/str/id/76/2406/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4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t xml:space="preserve">Учитывая возрастные особенности детей, для дошкольников и детей 7-10 лет рекомендуется: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организовать конкурсы выразительного чтения поэтических и прозаических произведений,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инициировать участие читателей-детей в волонтерской работе под эгидой Всероссийского общественного движения «Волонтеры Победы»,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подготовить литературно-познавательные интерактивные занятия о детях-героях войны, о трудовом фронте и т.п.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t xml:space="preserve">Для детей 11-14 лет целесообразно организовать: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интеллектуально-познавательные викторины о героической истории страны, диспуты и встречи (например, «900 дней стойкости – был ли выбор?»),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поисковые проекты о родных и близких, прошедших войну («Фронтовой портрет» (неизвестные судьбы родных и близких по страницам семейного фотоальбома),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исследовательский маршрут «Их именами названы улицы города (села)», </w:t>
      </w:r>
    </w:p>
    <w:p w:rsidR="00B574C0" w:rsidRDefault="00B574C0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574C0">
        <w:rPr>
          <w:rFonts w:ascii="Times New Roman" w:hAnsi="Times New Roman" w:cs="Times New Roman"/>
          <w:sz w:val="24"/>
          <w:szCs w:val="24"/>
        </w:rPr>
        <w:sym w:font="Symbol" w:char="F0B7"/>
      </w:r>
      <w:r w:rsidRPr="00B574C0">
        <w:rPr>
          <w:rFonts w:ascii="Times New Roman" w:hAnsi="Times New Roman" w:cs="Times New Roman"/>
          <w:sz w:val="24"/>
          <w:szCs w:val="24"/>
        </w:rPr>
        <w:t xml:space="preserve"> библиотечные волонтерские отряды.</w:t>
      </w:r>
    </w:p>
    <w:p w:rsidR="009E43CC" w:rsidRDefault="009E43CC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E43CC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пособие И. И. Тихомировой «Родом из военного детства», снабженное текстами для обсуждения с читателями- детьми. Материал представлен в журнале «Школьная библиотека» - спецвыпуск к 70-летию Победы в Великой Отечественной войне № 3-4, 2015 (148-149), а так же в электронном варианте </w:t>
      </w:r>
      <w:hyperlink r:id="rId37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https://kiro46.ru/docs/9mai.pdf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6A2" w:rsidRDefault="004216A2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Дополнительный практический материал вы найдёте:</w:t>
      </w:r>
      <w:r w:rsidRPr="00421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6A2" w:rsidRDefault="004216A2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216A2">
        <w:rPr>
          <w:rFonts w:ascii="Times New Roman" w:hAnsi="Times New Roman" w:cs="Times New Roman"/>
          <w:sz w:val="24"/>
          <w:szCs w:val="24"/>
        </w:rPr>
        <w:sym w:font="Symbol" w:char="F0B7"/>
      </w:r>
      <w:r w:rsidRPr="004216A2">
        <w:rPr>
          <w:rFonts w:ascii="Times New Roman" w:hAnsi="Times New Roman" w:cs="Times New Roman"/>
          <w:sz w:val="24"/>
          <w:szCs w:val="24"/>
        </w:rPr>
        <w:t xml:space="preserve"> «100 заголовков к мероприятиям о Великой Отечественной войне» - блог методиста Библиомания (</w:t>
      </w:r>
      <w:hyperlink r:id="rId38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https://bibliomaniya.blogspot.com/2013/06/100.html</w:t>
        </w:r>
      </w:hyperlink>
      <w:r w:rsidRPr="004216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6A2" w:rsidRDefault="004216A2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216A2">
        <w:rPr>
          <w:rFonts w:ascii="Times New Roman" w:hAnsi="Times New Roman" w:cs="Times New Roman"/>
          <w:sz w:val="24"/>
          <w:szCs w:val="24"/>
        </w:rPr>
        <w:sym w:font="Symbol" w:char="F0B7"/>
      </w:r>
      <w:r w:rsidRPr="004216A2">
        <w:rPr>
          <w:rFonts w:ascii="Times New Roman" w:hAnsi="Times New Roman" w:cs="Times New Roman"/>
          <w:sz w:val="24"/>
          <w:szCs w:val="24"/>
        </w:rPr>
        <w:t xml:space="preserve"> сайт Российского военно-исторического общества (ВРИО) (</w:t>
      </w:r>
      <w:hyperlink r:id="rId39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https://rvio.histrf.ru/</w:t>
        </w:r>
      </w:hyperlink>
      <w:r w:rsidRPr="004216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216A2">
        <w:rPr>
          <w:rFonts w:ascii="Times New Roman" w:hAnsi="Times New Roman" w:cs="Times New Roman"/>
          <w:sz w:val="24"/>
          <w:szCs w:val="24"/>
        </w:rPr>
        <w:t xml:space="preserve"> Имея его в закладках для читателей, вы всегда будете в курсе новостей историко-патриотического содержания. Книги с символикой РВИО - серьезный знак качества для библиотекарей и читателей, интересующихся военно-исторической тематикой. </w:t>
      </w:r>
    </w:p>
    <w:p w:rsidR="004216A2" w:rsidRDefault="004216A2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216A2">
        <w:rPr>
          <w:rFonts w:ascii="Times New Roman" w:hAnsi="Times New Roman" w:cs="Times New Roman"/>
          <w:sz w:val="24"/>
          <w:szCs w:val="24"/>
        </w:rPr>
        <w:sym w:font="Symbol" w:char="F0B7"/>
      </w:r>
      <w:r w:rsidRPr="004216A2">
        <w:rPr>
          <w:rFonts w:ascii="Times New Roman" w:hAnsi="Times New Roman" w:cs="Times New Roman"/>
          <w:sz w:val="24"/>
          <w:szCs w:val="24"/>
        </w:rPr>
        <w:t xml:space="preserve"> видеоматериалы проекта «Исторические субботы» (</w:t>
      </w:r>
      <w:hyperlink r:id="rId40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https://rvio.histrf.ru/activities/projects/item-2355</w:t>
        </w:r>
      </w:hyperlink>
      <w:r w:rsidRPr="004216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6A2">
        <w:rPr>
          <w:rFonts w:ascii="Times New Roman" w:hAnsi="Times New Roman" w:cs="Times New Roman"/>
          <w:sz w:val="24"/>
          <w:szCs w:val="24"/>
        </w:rPr>
        <w:t xml:space="preserve"> На сайте выложены все встречи проекта, которые могут стать предметом обсуждения в библиотеке на встречах с подростками. </w:t>
      </w:r>
    </w:p>
    <w:p w:rsidR="004216A2" w:rsidRDefault="004216A2" w:rsidP="00B574C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216A2">
        <w:rPr>
          <w:rFonts w:ascii="Times New Roman" w:hAnsi="Times New Roman" w:cs="Times New Roman"/>
          <w:sz w:val="24"/>
          <w:szCs w:val="24"/>
        </w:rPr>
        <w:t xml:space="preserve">видеоматериалы You Tube о великих российских битвах: </w:t>
      </w:r>
      <w:hyperlink r:id="rId41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https://www.youtube.com/watch?v=hIfNRa_4g14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6A2">
        <w:rPr>
          <w:rFonts w:ascii="Times New Roman" w:hAnsi="Times New Roman" w:cs="Times New Roman"/>
          <w:sz w:val="24"/>
          <w:szCs w:val="24"/>
        </w:rPr>
        <w:t xml:space="preserve"> - «20 самых великих российских побед».</w:t>
      </w:r>
    </w:p>
    <w:p w:rsidR="009E43CC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216A2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https://www.youtube.com/watch?v=xB6KI1MPhr0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6A2">
        <w:rPr>
          <w:rFonts w:ascii="Times New Roman" w:hAnsi="Times New Roman" w:cs="Times New Roman"/>
          <w:sz w:val="24"/>
          <w:szCs w:val="24"/>
        </w:rPr>
        <w:t xml:space="preserve">«Решающая танковая битва на Курской дуге» </w:t>
      </w:r>
      <w:hyperlink r:id="rId43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https://www.youtube.com/watch?v=jq21k6hXyG4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6A2">
        <w:rPr>
          <w:rFonts w:ascii="Times New Roman" w:hAnsi="Times New Roman" w:cs="Times New Roman"/>
          <w:sz w:val="24"/>
          <w:szCs w:val="24"/>
        </w:rPr>
        <w:t xml:space="preserve"> «Сражение под Прохоровкой. Помним все» 12 июля 1943 году под Прохоровкой состоялось одно из крупнейших танковых сражений - специальный выпуск, </w:t>
      </w:r>
      <w:r>
        <w:rPr>
          <w:rFonts w:ascii="Times New Roman" w:hAnsi="Times New Roman" w:cs="Times New Roman"/>
          <w:sz w:val="24"/>
          <w:szCs w:val="24"/>
        </w:rPr>
        <w:t xml:space="preserve">посвящённый этому историческому </w:t>
      </w:r>
      <w:r w:rsidRPr="004216A2">
        <w:rPr>
          <w:rFonts w:ascii="Times New Roman" w:hAnsi="Times New Roman" w:cs="Times New Roman"/>
          <w:sz w:val="24"/>
          <w:szCs w:val="24"/>
        </w:rPr>
        <w:t>событию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BD0C37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https://www.youtube.com/watch?v=jg1CQrCgxyU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«Курская дуга. </w:t>
      </w:r>
      <w:r w:rsidRPr="004216A2">
        <w:rPr>
          <w:rFonts w:ascii="Times New Roman" w:hAnsi="Times New Roman" w:cs="Times New Roman"/>
          <w:sz w:val="24"/>
          <w:szCs w:val="24"/>
        </w:rPr>
        <w:t>Из цикла «Марш Победы».</w:t>
      </w: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216A2" w:rsidRDefault="004216A2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30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P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7D5">
        <w:rPr>
          <w:rFonts w:ascii="Times New Roman" w:hAnsi="Times New Roman" w:cs="Times New Roman"/>
          <w:b/>
          <w:sz w:val="28"/>
          <w:szCs w:val="28"/>
        </w:rPr>
        <w:t>У времени есть своя память</w:t>
      </w: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</w:t>
      </w: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057D5" w:rsidRDefault="003057D5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 30экз.</w:t>
      </w: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МБУК «ЦБ Алексеевского городского округа»</w:t>
      </w:r>
    </w:p>
    <w:p w:rsidR="006F22FF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Центральная районная детская библиотека</w:t>
      </w:r>
    </w:p>
    <w:p w:rsidR="003057D5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309850 г.Алексеевка, ул.Мостовая, 83</w:t>
      </w:r>
    </w:p>
    <w:p w:rsidR="006F22FF" w:rsidRDefault="003057D5" w:rsidP="003057D5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3-17-30</w:t>
      </w: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DA11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6F22FF" w:rsidRDefault="006F22FF" w:rsidP="0030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0EF33C55" wp14:editId="245E42CD">
            <wp:simplePos x="0" y="0"/>
            <wp:positionH relativeFrom="column">
              <wp:posOffset>460375</wp:posOffset>
            </wp:positionH>
            <wp:positionV relativeFrom="paragraph">
              <wp:posOffset>5667375</wp:posOffset>
            </wp:positionV>
            <wp:extent cx="1906270" cy="1243965"/>
            <wp:effectExtent l="1905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19908" t="24332" r="28404"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FF" w:rsidRDefault="006F22F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Default="001179CF" w:rsidP="004216A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179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49CF72D1" wp14:editId="36748BBA">
            <wp:simplePos x="0" y="0"/>
            <wp:positionH relativeFrom="column">
              <wp:posOffset>2905648</wp:posOffset>
            </wp:positionH>
            <wp:positionV relativeFrom="paragraph">
              <wp:posOffset>155522</wp:posOffset>
            </wp:positionV>
            <wp:extent cx="1441753" cy="1078171"/>
            <wp:effectExtent l="0" t="0" r="0" b="0"/>
            <wp:wrapNone/>
            <wp:docPr id="2" name="Рисунок 2" descr="C:\Users\Наталья Ивановна\Desktop\наш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Ивановна\Desktop\наш логотип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53" cy="10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FF" w:rsidRDefault="006F22FF" w:rsidP="006F22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2FF" w:rsidRPr="004216A2" w:rsidRDefault="006F22FF" w:rsidP="006F22FF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5667375</wp:posOffset>
            </wp:positionV>
            <wp:extent cx="1906270" cy="1243965"/>
            <wp:effectExtent l="19050" t="0" r="0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10000"/>
                    </a:blip>
                    <a:srcRect l="19908" t="24332" r="28404"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22FF" w:rsidRPr="004216A2" w:rsidSect="00E714A4">
      <w:footerReference w:type="default" r:id="rId47"/>
      <w:pgSz w:w="8419" w:h="11906" w:orient="landscape"/>
      <w:pgMar w:top="1134" w:right="850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DDD" w:rsidRDefault="002C6DDD" w:rsidP="008A2B81">
      <w:pPr>
        <w:spacing w:after="0" w:line="240" w:lineRule="auto"/>
      </w:pPr>
      <w:r>
        <w:separator/>
      </w:r>
    </w:p>
  </w:endnote>
  <w:endnote w:type="continuationSeparator" w:id="0">
    <w:p w:rsidR="002C6DDD" w:rsidRDefault="002C6DDD" w:rsidP="008A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49188"/>
      <w:docPartObj>
        <w:docPartGallery w:val="Page Numbers (Bottom of Page)"/>
        <w:docPartUnique/>
      </w:docPartObj>
    </w:sdtPr>
    <w:sdtEndPr/>
    <w:sdtContent>
      <w:p w:rsidR="00DA113E" w:rsidRDefault="00130EF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4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113E" w:rsidRDefault="00DA113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DDD" w:rsidRDefault="002C6DDD" w:rsidP="008A2B81">
      <w:pPr>
        <w:spacing w:after="0" w:line="240" w:lineRule="auto"/>
      </w:pPr>
      <w:r>
        <w:separator/>
      </w:r>
    </w:p>
  </w:footnote>
  <w:footnote w:type="continuationSeparator" w:id="0">
    <w:p w:rsidR="002C6DDD" w:rsidRDefault="002C6DDD" w:rsidP="008A2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A8B"/>
    <w:multiLevelType w:val="hybridMultilevel"/>
    <w:tmpl w:val="D2464C18"/>
    <w:lvl w:ilvl="0" w:tplc="C6E85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1" w15:restartNumberingAfterBreak="0">
    <w:nsid w:val="17DF7603"/>
    <w:multiLevelType w:val="hybridMultilevel"/>
    <w:tmpl w:val="642A3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06B33"/>
    <w:multiLevelType w:val="multilevel"/>
    <w:tmpl w:val="BBEA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60FF7"/>
    <w:multiLevelType w:val="hybridMultilevel"/>
    <w:tmpl w:val="56882604"/>
    <w:lvl w:ilvl="0" w:tplc="E9B205D4">
      <w:start w:val="1"/>
      <w:numFmt w:val="bullet"/>
      <w:lvlText w:val=""/>
      <w:lvlJc w:val="left"/>
      <w:pPr>
        <w:ind w:left="813" w:hanging="360"/>
      </w:pPr>
      <w:rPr>
        <w:rFonts w:ascii="Wingdings" w:hAnsi="Wingdings" w:hint="default"/>
        <w:color w:val="000000" w:themeColor="text1"/>
        <w:sz w:val="3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0713BB"/>
    <w:multiLevelType w:val="hybridMultilevel"/>
    <w:tmpl w:val="993E8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25D15"/>
    <w:multiLevelType w:val="hybridMultilevel"/>
    <w:tmpl w:val="74F2DB1A"/>
    <w:lvl w:ilvl="0" w:tplc="903E3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B32D5"/>
    <w:multiLevelType w:val="hybridMultilevel"/>
    <w:tmpl w:val="764E133E"/>
    <w:lvl w:ilvl="0" w:tplc="A998B9B2">
      <w:start w:val="1"/>
      <w:numFmt w:val="bullet"/>
      <w:lvlText w:val=""/>
      <w:lvlJc w:val="left"/>
      <w:pPr>
        <w:ind w:left="813" w:hanging="360"/>
      </w:pPr>
      <w:rPr>
        <w:rFonts w:ascii="Wingdings" w:hAnsi="Wingdings" w:hint="default"/>
        <w:b/>
        <w:color w:val="A50021"/>
        <w:sz w:val="22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B50AA2"/>
    <w:multiLevelType w:val="hybridMultilevel"/>
    <w:tmpl w:val="283840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06442A1"/>
    <w:multiLevelType w:val="hybridMultilevel"/>
    <w:tmpl w:val="D886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3B4836"/>
    <w:multiLevelType w:val="hybridMultilevel"/>
    <w:tmpl w:val="EF9A8B66"/>
    <w:lvl w:ilvl="0" w:tplc="903E3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05C53"/>
    <w:multiLevelType w:val="hybridMultilevel"/>
    <w:tmpl w:val="274CE7AE"/>
    <w:lvl w:ilvl="0" w:tplc="795C5BE8">
      <w:start w:val="1"/>
      <w:numFmt w:val="bullet"/>
      <w:lvlText w:val=""/>
      <w:lvlJc w:val="left"/>
      <w:pPr>
        <w:ind w:left="813" w:hanging="360"/>
      </w:pPr>
      <w:rPr>
        <w:rFonts w:ascii="Wingdings" w:hAnsi="Wingdings" w:hint="default"/>
        <w:color w:val="auto"/>
        <w:sz w:val="3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D36078"/>
    <w:multiLevelType w:val="hybridMultilevel"/>
    <w:tmpl w:val="5778106A"/>
    <w:lvl w:ilvl="0" w:tplc="2CEA7E7A">
      <w:start w:val="1"/>
      <w:numFmt w:val="bullet"/>
      <w:lvlText w:val=""/>
      <w:lvlJc w:val="left"/>
      <w:pPr>
        <w:ind w:left="813" w:hanging="360"/>
      </w:pPr>
      <w:rPr>
        <w:rFonts w:ascii="Wingdings" w:hAnsi="Wingdings" w:hint="default"/>
        <w:b/>
        <w:color w:val="A50021"/>
        <w:sz w:val="22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4C7D56"/>
    <w:multiLevelType w:val="hybridMultilevel"/>
    <w:tmpl w:val="5088C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12"/>
  </w:num>
  <w:num w:numId="7">
    <w:abstractNumId w:val="0"/>
  </w:num>
  <w:num w:numId="8">
    <w:abstractNumId w:val="9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4EB7"/>
    <w:rsid w:val="00052F6A"/>
    <w:rsid w:val="00067734"/>
    <w:rsid w:val="001179CF"/>
    <w:rsid w:val="00121E53"/>
    <w:rsid w:val="00130EF7"/>
    <w:rsid w:val="0025258D"/>
    <w:rsid w:val="002C6DDD"/>
    <w:rsid w:val="003057D5"/>
    <w:rsid w:val="003340B9"/>
    <w:rsid w:val="003A339C"/>
    <w:rsid w:val="003B4EB7"/>
    <w:rsid w:val="003D326E"/>
    <w:rsid w:val="003F5472"/>
    <w:rsid w:val="004216A2"/>
    <w:rsid w:val="0050423D"/>
    <w:rsid w:val="00527465"/>
    <w:rsid w:val="006A0019"/>
    <w:rsid w:val="006A153D"/>
    <w:rsid w:val="006B1E29"/>
    <w:rsid w:val="006B4C3B"/>
    <w:rsid w:val="006F22FF"/>
    <w:rsid w:val="006F550B"/>
    <w:rsid w:val="00716E97"/>
    <w:rsid w:val="008A2B81"/>
    <w:rsid w:val="009E43CC"/>
    <w:rsid w:val="00A30082"/>
    <w:rsid w:val="00AD2441"/>
    <w:rsid w:val="00B12756"/>
    <w:rsid w:val="00B574C0"/>
    <w:rsid w:val="00BB0FD2"/>
    <w:rsid w:val="00BE0F9D"/>
    <w:rsid w:val="00D51D93"/>
    <w:rsid w:val="00DA113E"/>
    <w:rsid w:val="00DA3B8E"/>
    <w:rsid w:val="00DC7C72"/>
    <w:rsid w:val="00E714A4"/>
    <w:rsid w:val="00FC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8DC2961"/>
  <w15:docId w15:val="{E3D468CA-FD2E-4B79-96C6-DD80BD84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B8E"/>
  </w:style>
  <w:style w:type="paragraph" w:styleId="1">
    <w:name w:val="heading 1"/>
    <w:basedOn w:val="a"/>
    <w:next w:val="a"/>
    <w:link w:val="10"/>
    <w:uiPriority w:val="9"/>
    <w:qFormat/>
    <w:rsid w:val="005042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2B81"/>
  </w:style>
  <w:style w:type="paragraph" w:styleId="a7">
    <w:name w:val="footer"/>
    <w:basedOn w:val="a"/>
    <w:link w:val="a8"/>
    <w:uiPriority w:val="99"/>
    <w:unhideWhenUsed/>
    <w:rsid w:val="008A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B81"/>
  </w:style>
  <w:style w:type="character" w:customStyle="1" w:styleId="apple-converted-space">
    <w:name w:val="apple-converted-space"/>
    <w:basedOn w:val="a0"/>
    <w:rsid w:val="00BB0FD2"/>
  </w:style>
  <w:style w:type="character" w:styleId="a9">
    <w:name w:val="Hyperlink"/>
    <w:basedOn w:val="a0"/>
    <w:uiPriority w:val="99"/>
    <w:unhideWhenUsed/>
    <w:rsid w:val="00BB0FD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B0FD2"/>
    <w:pPr>
      <w:ind w:left="720"/>
      <w:contextualSpacing/>
    </w:pPr>
  </w:style>
  <w:style w:type="paragraph" w:styleId="2">
    <w:name w:val="Body Text Indent 2"/>
    <w:basedOn w:val="a"/>
    <w:link w:val="20"/>
    <w:rsid w:val="00FC1309"/>
    <w:pPr>
      <w:spacing w:after="120" w:line="480" w:lineRule="auto"/>
      <w:ind w:left="283"/>
    </w:pPr>
    <w:rPr>
      <w:rFonts w:ascii="Calibri" w:eastAsia="Times New Roman" w:hAnsi="Calibri" w:cs="Calibri"/>
      <w:lang w:val="en-US"/>
    </w:rPr>
  </w:style>
  <w:style w:type="character" w:customStyle="1" w:styleId="20">
    <w:name w:val="Основной текст с отступом 2 Знак"/>
    <w:basedOn w:val="a0"/>
    <w:link w:val="2"/>
    <w:rsid w:val="00FC1309"/>
    <w:rPr>
      <w:rFonts w:ascii="Calibri" w:eastAsia="Times New Roman" w:hAnsi="Calibri" w:cs="Calibri"/>
      <w:lang w:val="en-US"/>
    </w:rPr>
  </w:style>
  <w:style w:type="character" w:customStyle="1" w:styleId="FontStyle31">
    <w:name w:val="Font Style31"/>
    <w:rsid w:val="00FC1309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5042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rsid w:val="0050423D"/>
    <w:pPr>
      <w:spacing w:after="0"/>
    </w:pPr>
    <w:rPr>
      <w:rFonts w:ascii="Arial" w:eastAsia="Arial" w:hAnsi="Arial" w:cs="Arial"/>
      <w:lang w:eastAsia="ru-RU"/>
    </w:rPr>
  </w:style>
  <w:style w:type="character" w:styleId="ab">
    <w:name w:val="FollowedHyperlink"/>
    <w:basedOn w:val="a0"/>
    <w:uiPriority w:val="99"/>
    <w:semiHidden/>
    <w:unhideWhenUsed/>
    <w:rsid w:val="003340B9"/>
    <w:rPr>
      <w:color w:val="800080" w:themeColor="followedHyperlink"/>
      <w:u w:val="single"/>
    </w:rPr>
  </w:style>
  <w:style w:type="paragraph" w:customStyle="1" w:styleId="Default">
    <w:name w:val="Default"/>
    <w:rsid w:val="006A153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biblioteka-volgograd.ru/konkursy/konkursy-2018-goda/mezhdunarodnyi-bibliotechnyi-proekt-bess/mezhdunarodnaja-bibliotechnaja-akcija-be.html" TargetMode="External"/><Relationship Id="rId26" Type="http://schemas.openxmlformats.org/officeDocument/2006/relationships/hyperlink" Target="https://www.youtube.com/watch?v=eOnJ4CPP_hI" TargetMode="External"/><Relationship Id="rId39" Type="http://schemas.openxmlformats.org/officeDocument/2006/relationships/hyperlink" Target="https://rvio.histrf.ru/" TargetMode="External"/><Relationship Id="rId21" Type="http://schemas.openxmlformats.org/officeDocument/2006/relationships/hyperlink" Target="http://www.youtube.com/watch?v=U_vb2dpU2no%20&#160;" TargetMode="External"/><Relationship Id="rId34" Type="http://schemas.openxmlformats.org/officeDocument/2006/relationships/hyperlink" Target="https://www.youtube.com/watch?v=GsuBFuLS-uQ" TargetMode="External"/><Relationship Id="rId42" Type="http://schemas.openxmlformats.org/officeDocument/2006/relationships/hyperlink" Target="https://www.youtube.com/watch?v=xB6KI1MPhr0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may9.ru/brandbook/index.html" TargetMode="External"/><Relationship Id="rId29" Type="http://schemas.openxmlformats.org/officeDocument/2006/relationships/hyperlink" Target="https://www.youtube.com/watch?v=hvnT47j-22Q" TargetMode="External"/><Relationship Id="rId11" Type="http://schemas.openxmlformats.org/officeDocument/2006/relationships/hyperlink" Target="https://novichokprosto-biblioblog.blogspot.com/2017/04/blog-post_22.html" TargetMode="External"/><Relationship Id="rId24" Type="http://schemas.openxmlformats.org/officeDocument/2006/relationships/hyperlink" Target="https://www.youtube.com/watch?v=zukDOVe6sxY" TargetMode="External"/><Relationship Id="rId32" Type="http://schemas.openxmlformats.org/officeDocument/2006/relationships/hyperlink" Target="https://www.youtube.com/watch?v=6HhJlHtAal8" TargetMode="External"/><Relationship Id="rId37" Type="http://schemas.openxmlformats.org/officeDocument/2006/relationships/hyperlink" Target="https://kiro46.ru/docs/9mai.pdf" TargetMode="External"/><Relationship Id="rId40" Type="http://schemas.openxmlformats.org/officeDocument/2006/relationships/hyperlink" Target="https://rvio.histrf.ru/activities/projects/item-2355" TargetMode="External"/><Relationship Id="rId45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bibliotek.okis.ru/pomnim.slavim.gordimsja" TargetMode="External"/><Relationship Id="rId23" Type="http://schemas.openxmlformats.org/officeDocument/2006/relationships/hyperlink" Target="https://www.youtube.com/watch?v=DBs7klT2sKc" TargetMode="External"/><Relationship Id="rId28" Type="http://schemas.openxmlformats.org/officeDocument/2006/relationships/hyperlink" Target="https://www.youtube.com/watch?v=aO_lXu_KBOM" TargetMode="External"/><Relationship Id="rId36" Type="http://schemas.openxmlformats.org/officeDocument/2006/relationships/hyperlink" Target="https://www.nbrkomi.ru/str/id/76/2406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hyperlink" Target="https://www.youtube.com/watch?v=FZfLl3CYufc" TargetMode="External"/><Relationship Id="rId31" Type="http://schemas.openxmlformats.org/officeDocument/2006/relationships/hyperlink" Target="https://www.youtube.com/watch?v=LXg3Z6pzG3c" TargetMode="External"/><Relationship Id="rId44" Type="http://schemas.openxmlformats.org/officeDocument/2006/relationships/hyperlink" Target="https://www.youtube.com/watch?v=jg1CQrCgxy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mvkY2KFId9M&amp;feature=player_embedded" TargetMode="External"/><Relationship Id="rId27" Type="http://schemas.openxmlformats.org/officeDocument/2006/relationships/hyperlink" Target="https://www.youtube.com/watch?v=QKPAfM9JOt8" TargetMode="External"/><Relationship Id="rId30" Type="http://schemas.openxmlformats.org/officeDocument/2006/relationships/hyperlink" Target="https://www.youtube.com/watch?v=IZ9dEsaKZOc" TargetMode="External"/><Relationship Id="rId35" Type="http://schemas.openxmlformats.org/officeDocument/2006/relationships/hyperlink" Target="https://www.youtube.com/watch?v=t1sJ4551Zbc" TargetMode="External"/><Relationship Id="rId43" Type="http://schemas.openxmlformats.org/officeDocument/2006/relationships/hyperlink" Target="https://www.youtube.com/watch?v=jq21k6hXyG4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victory-day.ru" TargetMode="External"/><Relationship Id="rId25" Type="http://schemas.openxmlformats.org/officeDocument/2006/relationships/hyperlink" Target="https://www.youtube.com/watch?v=ovUYx8bYSCY" TargetMode="External"/><Relationship Id="rId33" Type="http://schemas.openxmlformats.org/officeDocument/2006/relationships/hyperlink" Target="https://www.youtube.com/watch?v=7shIIuYISyw" TargetMode="External"/><Relationship Id="rId38" Type="http://schemas.openxmlformats.org/officeDocument/2006/relationships/hyperlink" Target="https://bibliomaniya.blogspot.com/2013/06/100.html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www.youtube.com/watch?v=w8Y9O6vQrAg&amp;feature=youtu.be" TargetMode="External"/><Relationship Id="rId41" Type="http://schemas.openxmlformats.org/officeDocument/2006/relationships/hyperlink" Target="https://www.youtube.com/watch?v=hIfNRa_4g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5319</Words>
  <Characters>30319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Наталья Ивановна</cp:lastModifiedBy>
  <cp:revision>17</cp:revision>
  <dcterms:created xsi:type="dcterms:W3CDTF">2020-01-27T11:42:00Z</dcterms:created>
  <dcterms:modified xsi:type="dcterms:W3CDTF">2021-01-14T07:06:00Z</dcterms:modified>
</cp:coreProperties>
</file>